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DE6C" w14:textId="6B3644FF" w:rsidR="00357A50" w:rsidRPr="00823B9F" w:rsidRDefault="0067725D" w:rsidP="00823B9F">
      <w:pPr>
        <w:tabs>
          <w:tab w:val="left" w:pos="8023"/>
        </w:tabs>
        <w:ind w:left="100"/>
        <w:rPr>
          <w:b/>
          <w:sz w:val="24"/>
        </w:rPr>
      </w:pPr>
      <w:r w:rsidRPr="00823B9F">
        <w:rPr>
          <w:b/>
          <w:sz w:val="24"/>
        </w:rPr>
        <w:t>CENWP-OD-</w:t>
      </w:r>
      <w:r w:rsidR="006654C2" w:rsidRPr="00823B9F">
        <w:rPr>
          <w:b/>
          <w:sz w:val="24"/>
        </w:rPr>
        <w:t>D</w:t>
      </w:r>
      <w:r w:rsidRPr="00823B9F">
        <w:rPr>
          <w:b/>
          <w:sz w:val="24"/>
        </w:rPr>
        <w:tab/>
      </w:r>
      <w:r w:rsidR="00743C94" w:rsidRPr="00823B9F">
        <w:rPr>
          <w:b/>
          <w:sz w:val="24"/>
        </w:rPr>
        <w:t>1</w:t>
      </w:r>
      <w:r w:rsidR="006654C2" w:rsidRPr="00823B9F">
        <w:rPr>
          <w:b/>
          <w:sz w:val="24"/>
        </w:rPr>
        <w:t>/</w:t>
      </w:r>
      <w:r w:rsidR="001B4EB4">
        <w:rPr>
          <w:b/>
          <w:sz w:val="24"/>
        </w:rPr>
        <w:t>18</w:t>
      </w:r>
      <w:r w:rsidR="006654C2" w:rsidRPr="00823B9F">
        <w:rPr>
          <w:b/>
          <w:sz w:val="24"/>
        </w:rPr>
        <w:t>/202</w:t>
      </w:r>
      <w:r w:rsidR="00D81CF3">
        <w:rPr>
          <w:b/>
          <w:sz w:val="24"/>
        </w:rPr>
        <w:t>3</w:t>
      </w:r>
    </w:p>
    <w:p w14:paraId="3313A15D" w14:textId="77777777" w:rsidR="00357A50" w:rsidRPr="00823B9F" w:rsidRDefault="00357A50" w:rsidP="00823B9F">
      <w:pPr>
        <w:pStyle w:val="BodyText"/>
        <w:rPr>
          <w:b/>
          <w:sz w:val="31"/>
        </w:rPr>
      </w:pPr>
    </w:p>
    <w:p w14:paraId="1322353E" w14:textId="1E54DED3" w:rsidR="00357A50" w:rsidRPr="00823B9F" w:rsidRDefault="0067725D" w:rsidP="00823B9F">
      <w:pPr>
        <w:ind w:left="100"/>
        <w:rPr>
          <w:b/>
          <w:sz w:val="24"/>
        </w:rPr>
      </w:pPr>
      <w:r w:rsidRPr="00823B9F">
        <w:rPr>
          <w:b/>
          <w:sz w:val="24"/>
        </w:rPr>
        <w:t>MEMORANDUM</w:t>
      </w:r>
      <w:r w:rsidRPr="00823B9F">
        <w:rPr>
          <w:b/>
          <w:spacing w:val="-4"/>
          <w:sz w:val="24"/>
        </w:rPr>
        <w:t xml:space="preserve"> </w:t>
      </w:r>
      <w:r w:rsidRPr="00823B9F">
        <w:rPr>
          <w:b/>
          <w:sz w:val="24"/>
        </w:rPr>
        <w:t>FOR</w:t>
      </w:r>
      <w:r w:rsidRPr="00823B9F">
        <w:rPr>
          <w:b/>
          <w:spacing w:val="-1"/>
          <w:sz w:val="24"/>
        </w:rPr>
        <w:t xml:space="preserve"> </w:t>
      </w:r>
      <w:r w:rsidRPr="00823B9F">
        <w:rPr>
          <w:b/>
          <w:sz w:val="24"/>
        </w:rPr>
        <w:t>THE</w:t>
      </w:r>
      <w:r w:rsidRPr="00823B9F">
        <w:rPr>
          <w:b/>
          <w:spacing w:val="-2"/>
          <w:sz w:val="24"/>
        </w:rPr>
        <w:t xml:space="preserve"> </w:t>
      </w:r>
      <w:r w:rsidRPr="00823B9F">
        <w:rPr>
          <w:b/>
          <w:sz w:val="24"/>
        </w:rPr>
        <w:t>RECORD</w:t>
      </w:r>
      <w:r w:rsidRPr="00823B9F">
        <w:rPr>
          <w:b/>
          <w:spacing w:val="4"/>
          <w:sz w:val="24"/>
        </w:rPr>
        <w:t xml:space="preserve"> </w:t>
      </w:r>
      <w:r w:rsidR="006654C2" w:rsidRPr="00823B9F">
        <w:rPr>
          <w:b/>
          <w:sz w:val="24"/>
        </w:rPr>
        <w:t>2</w:t>
      </w:r>
      <w:r w:rsidR="00D81CF3">
        <w:rPr>
          <w:b/>
          <w:sz w:val="24"/>
        </w:rPr>
        <w:t>3</w:t>
      </w:r>
      <w:r w:rsidR="006654C2" w:rsidRPr="00823B9F">
        <w:rPr>
          <w:b/>
          <w:sz w:val="24"/>
        </w:rPr>
        <w:t>TDA</w:t>
      </w:r>
      <w:r w:rsidR="00F72313">
        <w:rPr>
          <w:b/>
          <w:sz w:val="24"/>
        </w:rPr>
        <w:t>0</w:t>
      </w:r>
      <w:r w:rsidR="00841B72">
        <w:rPr>
          <w:b/>
          <w:sz w:val="24"/>
        </w:rPr>
        <w:t>2</w:t>
      </w:r>
      <w:r w:rsidR="00F72313">
        <w:rPr>
          <w:b/>
          <w:sz w:val="24"/>
        </w:rPr>
        <w:t xml:space="preserve"> TDA-N coho morts</w:t>
      </w:r>
    </w:p>
    <w:p w14:paraId="226157CD" w14:textId="77777777" w:rsidR="00357A50" w:rsidRPr="00823B9F" w:rsidRDefault="00357A50" w:rsidP="00823B9F">
      <w:pPr>
        <w:pStyle w:val="BodyText"/>
        <w:rPr>
          <w:b/>
          <w:sz w:val="31"/>
        </w:rPr>
      </w:pPr>
    </w:p>
    <w:p w14:paraId="0B7229DE" w14:textId="661E8ADB" w:rsidR="00357A50" w:rsidRPr="00823B9F" w:rsidRDefault="0067725D" w:rsidP="00823B9F">
      <w:pPr>
        <w:ind w:left="100"/>
        <w:rPr>
          <w:b/>
          <w:sz w:val="24"/>
        </w:rPr>
      </w:pPr>
      <w:r w:rsidRPr="00823B9F">
        <w:rPr>
          <w:b/>
          <w:sz w:val="24"/>
        </w:rPr>
        <w:t>SUBJECT:</w:t>
      </w:r>
      <w:r w:rsidRPr="00823B9F">
        <w:rPr>
          <w:b/>
          <w:spacing w:val="-2"/>
          <w:sz w:val="24"/>
        </w:rPr>
        <w:t xml:space="preserve"> </w:t>
      </w:r>
      <w:r w:rsidR="00D81CF3">
        <w:rPr>
          <w:b/>
          <w:sz w:val="24"/>
        </w:rPr>
        <w:t xml:space="preserve">North Fishladder </w:t>
      </w:r>
      <w:r w:rsidR="001B4EB4">
        <w:rPr>
          <w:b/>
          <w:sz w:val="24"/>
        </w:rPr>
        <w:t xml:space="preserve">Dewatering </w:t>
      </w:r>
      <w:r w:rsidR="00D81CF3">
        <w:rPr>
          <w:b/>
          <w:sz w:val="24"/>
        </w:rPr>
        <w:t>Mortalit</w:t>
      </w:r>
      <w:r w:rsidR="001B4EB4">
        <w:rPr>
          <w:b/>
          <w:sz w:val="24"/>
        </w:rPr>
        <w:t>ies</w:t>
      </w:r>
    </w:p>
    <w:p w14:paraId="2BF729B8" w14:textId="77777777" w:rsidR="00357A50" w:rsidRPr="00823B9F" w:rsidRDefault="00357A50" w:rsidP="00823B9F">
      <w:pPr>
        <w:pStyle w:val="BodyText"/>
        <w:rPr>
          <w:b/>
          <w:sz w:val="32"/>
        </w:rPr>
      </w:pPr>
    </w:p>
    <w:p w14:paraId="2BC3F16C" w14:textId="171182D2" w:rsidR="001B4EB4" w:rsidRPr="00823B9F" w:rsidRDefault="007D1DD0" w:rsidP="001B4EB4">
      <w:pPr>
        <w:ind w:left="100"/>
        <w:rPr>
          <w:sz w:val="24"/>
        </w:rPr>
      </w:pPr>
      <w:r w:rsidRPr="00823B9F">
        <w:rPr>
          <w:sz w:val="24"/>
        </w:rPr>
        <w:t xml:space="preserve">On </w:t>
      </w:r>
      <w:r w:rsidR="00743C94" w:rsidRPr="00823B9F">
        <w:rPr>
          <w:sz w:val="24"/>
        </w:rPr>
        <w:t>1</w:t>
      </w:r>
      <w:r w:rsidRPr="00823B9F">
        <w:rPr>
          <w:sz w:val="24"/>
        </w:rPr>
        <w:t>/</w:t>
      </w:r>
      <w:r w:rsidR="00D81CF3">
        <w:rPr>
          <w:sz w:val="24"/>
        </w:rPr>
        <w:t>1</w:t>
      </w:r>
      <w:r w:rsidR="001B4EB4">
        <w:rPr>
          <w:sz w:val="24"/>
        </w:rPr>
        <w:t>7</w:t>
      </w:r>
      <w:r w:rsidRPr="00823B9F">
        <w:rPr>
          <w:sz w:val="24"/>
        </w:rPr>
        <w:t>/2</w:t>
      </w:r>
      <w:r w:rsidR="00D81CF3">
        <w:rPr>
          <w:sz w:val="24"/>
        </w:rPr>
        <w:t>3</w:t>
      </w:r>
      <w:r w:rsidRPr="00823B9F">
        <w:rPr>
          <w:sz w:val="24"/>
        </w:rPr>
        <w:t xml:space="preserve"> </w:t>
      </w:r>
      <w:r w:rsidR="001B4EB4">
        <w:rPr>
          <w:sz w:val="24"/>
        </w:rPr>
        <w:t>t</w:t>
      </w:r>
      <w:r w:rsidR="00D81CF3">
        <w:rPr>
          <w:sz w:val="24"/>
        </w:rPr>
        <w:t xml:space="preserve">he north fishladder was </w:t>
      </w:r>
      <w:r w:rsidR="001B4EB4">
        <w:rPr>
          <w:sz w:val="24"/>
        </w:rPr>
        <w:t>dewatered for annual winter maintenance</w:t>
      </w:r>
      <w:r w:rsidR="00D81CF3">
        <w:rPr>
          <w:sz w:val="24"/>
        </w:rPr>
        <w:t>.</w:t>
      </w:r>
      <w:r w:rsidR="001B4EB4">
        <w:rPr>
          <w:sz w:val="24"/>
        </w:rPr>
        <w:t xml:space="preserve"> </w:t>
      </w:r>
      <w:r w:rsidR="00D81CF3">
        <w:rPr>
          <w:sz w:val="24"/>
        </w:rPr>
        <w:t xml:space="preserve"> </w:t>
      </w:r>
      <w:r w:rsidR="001B4EB4">
        <w:rPr>
          <w:sz w:val="24"/>
        </w:rPr>
        <w:t>Halfway down the ladder an unusually high number of adult salmonids, mostly coho, were encountered.</w:t>
      </w:r>
      <w:r w:rsidR="00743C94" w:rsidRPr="00823B9F">
        <w:rPr>
          <w:sz w:val="24"/>
        </w:rPr>
        <w:t xml:space="preserve"> </w:t>
      </w:r>
      <w:r w:rsidR="001B4EB4">
        <w:rPr>
          <w:sz w:val="24"/>
        </w:rPr>
        <w:t>Salvage operations were attempted until 20 coho, 9 chinook and 16 lamprey were removed and transported to river release. Three coho looked dead on release. When it was realized that at least 60 adult salmonids remained in the lower pools, it was decided to abort the dewatering and return ladder flow. During the transition and setting up to pull bulkheads, 4 adult coho appeared to have died in grating.</w:t>
      </w:r>
    </w:p>
    <w:p w14:paraId="6956A25E" w14:textId="77777777" w:rsidR="00357A50" w:rsidRPr="00823B9F" w:rsidRDefault="00357A50" w:rsidP="00823B9F">
      <w:pPr>
        <w:pStyle w:val="BodyText"/>
        <w:rPr>
          <w:sz w:val="33"/>
        </w:rPr>
      </w:pPr>
    </w:p>
    <w:p w14:paraId="3B9FEDF4" w14:textId="61927051" w:rsidR="00357A50" w:rsidRPr="00823B9F" w:rsidRDefault="0067725D" w:rsidP="00823B9F">
      <w:pPr>
        <w:pStyle w:val="ListParagraph"/>
        <w:numPr>
          <w:ilvl w:val="0"/>
          <w:numId w:val="1"/>
        </w:numPr>
        <w:tabs>
          <w:tab w:val="left" w:pos="821"/>
        </w:tabs>
        <w:spacing w:before="0"/>
        <w:ind w:hanging="361"/>
        <w:rPr>
          <w:sz w:val="24"/>
        </w:rPr>
      </w:pPr>
      <w:r w:rsidRPr="00823B9F">
        <w:rPr>
          <w:sz w:val="24"/>
        </w:rPr>
        <w:t>Species</w:t>
      </w:r>
      <w:r w:rsidRPr="00823B9F">
        <w:rPr>
          <w:spacing w:val="-2"/>
          <w:sz w:val="24"/>
        </w:rPr>
        <w:t xml:space="preserve"> </w:t>
      </w:r>
      <w:r w:rsidRPr="00823B9F">
        <w:rPr>
          <w:sz w:val="24"/>
        </w:rPr>
        <w:t>–</w:t>
      </w:r>
      <w:r w:rsidR="001B4EB4">
        <w:rPr>
          <w:sz w:val="24"/>
        </w:rPr>
        <w:t>7 a</w:t>
      </w:r>
      <w:r w:rsidR="00D81CF3">
        <w:rPr>
          <w:sz w:val="24"/>
        </w:rPr>
        <w:t>dult Coho</w:t>
      </w:r>
    </w:p>
    <w:p w14:paraId="01788282" w14:textId="0B5BFB32" w:rsidR="00357A50" w:rsidRPr="00823B9F" w:rsidRDefault="0067725D" w:rsidP="00823B9F">
      <w:pPr>
        <w:pStyle w:val="ListParagraph"/>
        <w:numPr>
          <w:ilvl w:val="0"/>
          <w:numId w:val="1"/>
        </w:numPr>
        <w:tabs>
          <w:tab w:val="left" w:pos="821"/>
        </w:tabs>
        <w:spacing w:before="0"/>
        <w:ind w:hanging="361"/>
        <w:rPr>
          <w:sz w:val="24"/>
        </w:rPr>
      </w:pPr>
      <w:r w:rsidRPr="00823B9F">
        <w:rPr>
          <w:sz w:val="24"/>
        </w:rPr>
        <w:t>Origin</w:t>
      </w:r>
      <w:r w:rsidRPr="00823B9F">
        <w:rPr>
          <w:spacing w:val="-2"/>
          <w:sz w:val="24"/>
        </w:rPr>
        <w:t xml:space="preserve"> </w:t>
      </w:r>
      <w:r w:rsidRPr="00823B9F">
        <w:rPr>
          <w:sz w:val="24"/>
        </w:rPr>
        <w:t>–</w:t>
      </w:r>
      <w:r w:rsidR="006654C2" w:rsidRPr="00823B9F">
        <w:rPr>
          <w:sz w:val="24"/>
        </w:rPr>
        <w:t>NA</w:t>
      </w:r>
    </w:p>
    <w:p w14:paraId="0733790A" w14:textId="2698F62C" w:rsidR="00357A50" w:rsidRPr="00823B9F" w:rsidRDefault="0067725D" w:rsidP="00823B9F">
      <w:pPr>
        <w:pStyle w:val="ListParagraph"/>
        <w:numPr>
          <w:ilvl w:val="0"/>
          <w:numId w:val="1"/>
        </w:numPr>
        <w:tabs>
          <w:tab w:val="left" w:pos="821"/>
        </w:tabs>
        <w:spacing w:before="0"/>
        <w:ind w:hanging="361"/>
        <w:rPr>
          <w:sz w:val="24"/>
        </w:rPr>
      </w:pPr>
      <w:r w:rsidRPr="00823B9F">
        <w:rPr>
          <w:sz w:val="24"/>
        </w:rPr>
        <w:t>Length</w:t>
      </w:r>
      <w:r w:rsidRPr="00823B9F">
        <w:rPr>
          <w:spacing w:val="-3"/>
          <w:sz w:val="24"/>
        </w:rPr>
        <w:t xml:space="preserve"> </w:t>
      </w:r>
      <w:r w:rsidRPr="00823B9F">
        <w:rPr>
          <w:sz w:val="24"/>
        </w:rPr>
        <w:t>–</w:t>
      </w:r>
      <w:r w:rsidR="00D81CF3">
        <w:rPr>
          <w:sz w:val="24"/>
        </w:rPr>
        <w:t>NA</w:t>
      </w:r>
    </w:p>
    <w:p w14:paraId="5CB736DF" w14:textId="5401978B"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tags</w:t>
      </w:r>
      <w:r w:rsidRPr="00823B9F">
        <w:rPr>
          <w:spacing w:val="2"/>
          <w:sz w:val="24"/>
        </w:rPr>
        <w:t xml:space="preserve"> </w:t>
      </w:r>
      <w:r w:rsidRPr="00823B9F">
        <w:rPr>
          <w:sz w:val="24"/>
        </w:rPr>
        <w:t>–</w:t>
      </w:r>
      <w:r w:rsidR="006654C2" w:rsidRPr="00823B9F">
        <w:rPr>
          <w:sz w:val="24"/>
        </w:rPr>
        <w:t>NA</w:t>
      </w:r>
    </w:p>
    <w:p w14:paraId="7BC0DDDD" w14:textId="6212734C" w:rsidR="00357A50" w:rsidRPr="00823B9F" w:rsidRDefault="0067725D" w:rsidP="00823B9F">
      <w:pPr>
        <w:pStyle w:val="ListParagraph"/>
        <w:numPr>
          <w:ilvl w:val="0"/>
          <w:numId w:val="1"/>
        </w:numPr>
        <w:tabs>
          <w:tab w:val="left" w:pos="821"/>
        </w:tabs>
        <w:spacing w:before="0"/>
        <w:ind w:hanging="361"/>
        <w:rPr>
          <w:sz w:val="24"/>
        </w:rPr>
      </w:pPr>
      <w:r w:rsidRPr="00823B9F">
        <w:rPr>
          <w:sz w:val="24"/>
        </w:rPr>
        <w:t>Marks</w:t>
      </w:r>
      <w:r w:rsidRPr="00823B9F">
        <w:rPr>
          <w:spacing w:val="-1"/>
          <w:sz w:val="24"/>
        </w:rPr>
        <w:t xml:space="preserve"> </w:t>
      </w:r>
      <w:r w:rsidRPr="00823B9F">
        <w:rPr>
          <w:sz w:val="24"/>
        </w:rPr>
        <w:t>and</w:t>
      </w:r>
      <w:r w:rsidRPr="00823B9F">
        <w:rPr>
          <w:spacing w:val="-2"/>
          <w:sz w:val="24"/>
        </w:rPr>
        <w:t xml:space="preserve"> </w:t>
      </w:r>
      <w:r w:rsidRPr="00823B9F">
        <w:rPr>
          <w:sz w:val="24"/>
        </w:rPr>
        <w:t>Injuries</w:t>
      </w:r>
      <w:r w:rsidRPr="00823B9F">
        <w:rPr>
          <w:spacing w:val="1"/>
          <w:sz w:val="24"/>
        </w:rPr>
        <w:t xml:space="preserve"> </w:t>
      </w:r>
      <w:r w:rsidRPr="00823B9F">
        <w:rPr>
          <w:sz w:val="24"/>
        </w:rPr>
        <w:t>found</w:t>
      </w:r>
      <w:r w:rsidRPr="00823B9F">
        <w:rPr>
          <w:spacing w:val="-1"/>
          <w:sz w:val="24"/>
        </w:rPr>
        <w:t xml:space="preserve"> </w:t>
      </w:r>
      <w:r w:rsidRPr="00823B9F">
        <w:rPr>
          <w:sz w:val="24"/>
        </w:rPr>
        <w:t>on</w:t>
      </w:r>
      <w:r w:rsidRPr="00823B9F">
        <w:rPr>
          <w:spacing w:val="-2"/>
          <w:sz w:val="24"/>
        </w:rPr>
        <w:t xml:space="preserve"> </w:t>
      </w:r>
      <w:r w:rsidRPr="00823B9F">
        <w:rPr>
          <w:sz w:val="24"/>
        </w:rPr>
        <w:t>carcass</w:t>
      </w:r>
      <w:r w:rsidRPr="00823B9F">
        <w:rPr>
          <w:spacing w:val="1"/>
          <w:sz w:val="24"/>
        </w:rPr>
        <w:t xml:space="preserve"> </w:t>
      </w:r>
      <w:r w:rsidRPr="00823B9F">
        <w:rPr>
          <w:sz w:val="24"/>
        </w:rPr>
        <w:t>–</w:t>
      </w:r>
      <w:r w:rsidR="00D81CF3">
        <w:rPr>
          <w:sz w:val="24"/>
        </w:rPr>
        <w:t>No</w:t>
      </w:r>
      <w:r w:rsidR="00841B72">
        <w:rPr>
          <w:sz w:val="24"/>
        </w:rPr>
        <w:t xml:space="preserve">t </w:t>
      </w:r>
      <w:r w:rsidR="00D81CF3">
        <w:rPr>
          <w:sz w:val="24"/>
        </w:rPr>
        <w:t>vis</w:t>
      </w:r>
      <w:r w:rsidR="00841B72">
        <w:rPr>
          <w:sz w:val="24"/>
        </w:rPr>
        <w:t>i</w:t>
      </w:r>
      <w:r w:rsidR="00D81CF3">
        <w:rPr>
          <w:sz w:val="24"/>
        </w:rPr>
        <w:t>ble from distance</w:t>
      </w:r>
    </w:p>
    <w:p w14:paraId="310C6F82" w14:textId="489E8F0A" w:rsidR="00357A50" w:rsidRPr="00823B9F" w:rsidRDefault="0067725D" w:rsidP="00823B9F">
      <w:pPr>
        <w:pStyle w:val="ListParagraph"/>
        <w:numPr>
          <w:ilvl w:val="0"/>
          <w:numId w:val="1"/>
        </w:numPr>
        <w:tabs>
          <w:tab w:val="left" w:pos="821"/>
        </w:tabs>
        <w:spacing w:before="0"/>
        <w:ind w:hanging="361"/>
        <w:rPr>
          <w:sz w:val="24"/>
        </w:rPr>
      </w:pPr>
      <w:r w:rsidRPr="00823B9F">
        <w:rPr>
          <w:sz w:val="24"/>
        </w:rPr>
        <w:t>Cause</w:t>
      </w:r>
      <w:r w:rsidRPr="00823B9F">
        <w:rPr>
          <w:spacing w:val="-3"/>
          <w:sz w:val="24"/>
        </w:rPr>
        <w:t xml:space="preserve"> </w:t>
      </w:r>
      <w:r w:rsidRPr="00823B9F">
        <w:rPr>
          <w:sz w:val="24"/>
        </w:rPr>
        <w:t>and</w:t>
      </w:r>
      <w:r w:rsidRPr="00823B9F">
        <w:rPr>
          <w:spacing w:val="-1"/>
          <w:sz w:val="24"/>
        </w:rPr>
        <w:t xml:space="preserve"> </w:t>
      </w:r>
      <w:r w:rsidRPr="00823B9F">
        <w:rPr>
          <w:sz w:val="24"/>
        </w:rPr>
        <w:t>Time</w:t>
      </w:r>
      <w:r w:rsidRPr="00823B9F">
        <w:rPr>
          <w:spacing w:val="-2"/>
          <w:sz w:val="24"/>
        </w:rPr>
        <w:t xml:space="preserve"> </w:t>
      </w:r>
      <w:r w:rsidRPr="00823B9F">
        <w:rPr>
          <w:sz w:val="24"/>
        </w:rPr>
        <w:t>of</w:t>
      </w:r>
      <w:r w:rsidRPr="00823B9F">
        <w:rPr>
          <w:spacing w:val="-1"/>
          <w:sz w:val="24"/>
        </w:rPr>
        <w:t xml:space="preserve"> </w:t>
      </w:r>
      <w:r w:rsidRPr="00823B9F">
        <w:rPr>
          <w:sz w:val="24"/>
        </w:rPr>
        <w:t>Death</w:t>
      </w:r>
      <w:r w:rsidRPr="00823B9F">
        <w:rPr>
          <w:spacing w:val="1"/>
          <w:sz w:val="24"/>
        </w:rPr>
        <w:t xml:space="preserve"> </w:t>
      </w:r>
      <w:r w:rsidRPr="00823B9F">
        <w:rPr>
          <w:sz w:val="24"/>
        </w:rPr>
        <w:t>–</w:t>
      </w:r>
      <w:r w:rsidR="001B4EB4">
        <w:rPr>
          <w:sz w:val="24"/>
        </w:rPr>
        <w:t>stranding</w:t>
      </w:r>
    </w:p>
    <w:p w14:paraId="5B0ABBA3" w14:textId="6984DA4A" w:rsidR="00357A50" w:rsidRPr="001B4EB4" w:rsidRDefault="0067725D" w:rsidP="00823B9F">
      <w:pPr>
        <w:pStyle w:val="ListParagraph"/>
        <w:numPr>
          <w:ilvl w:val="0"/>
          <w:numId w:val="1"/>
        </w:numPr>
        <w:tabs>
          <w:tab w:val="left" w:pos="821"/>
        </w:tabs>
        <w:spacing w:before="0"/>
        <w:ind w:hanging="361"/>
        <w:rPr>
          <w:sz w:val="24"/>
        </w:rPr>
        <w:sectPr w:rsidR="00357A50" w:rsidRPr="001B4EB4" w:rsidSect="00823B9F">
          <w:type w:val="continuous"/>
          <w:pgSz w:w="12240" w:h="15840"/>
          <w:pgMar w:top="1380" w:right="1320" w:bottom="280" w:left="1340" w:header="720" w:footer="720" w:gutter="0"/>
          <w:cols w:space="720"/>
        </w:sectPr>
      </w:pPr>
      <w:r w:rsidRPr="00823B9F">
        <w:rPr>
          <w:sz w:val="24"/>
        </w:rPr>
        <w:t>Future and</w:t>
      </w:r>
      <w:r w:rsidRPr="00823B9F">
        <w:rPr>
          <w:spacing w:val="-3"/>
          <w:sz w:val="24"/>
        </w:rPr>
        <w:t xml:space="preserve"> </w:t>
      </w:r>
      <w:r w:rsidRPr="00823B9F">
        <w:rPr>
          <w:sz w:val="24"/>
        </w:rPr>
        <w:t>Preventative</w:t>
      </w:r>
      <w:r w:rsidRPr="00823B9F">
        <w:rPr>
          <w:spacing w:val="-4"/>
          <w:sz w:val="24"/>
        </w:rPr>
        <w:t xml:space="preserve"> </w:t>
      </w:r>
      <w:r w:rsidRPr="00823B9F">
        <w:rPr>
          <w:sz w:val="24"/>
        </w:rPr>
        <w:t>Measures</w:t>
      </w:r>
      <w:r w:rsidRPr="00823B9F">
        <w:rPr>
          <w:spacing w:val="2"/>
          <w:sz w:val="24"/>
        </w:rPr>
        <w:t xml:space="preserve"> </w:t>
      </w:r>
      <w:r w:rsidRPr="00823B9F">
        <w:rPr>
          <w:sz w:val="24"/>
        </w:rPr>
        <w:t>–</w:t>
      </w:r>
      <w:r w:rsidR="001B4EB4">
        <w:rPr>
          <w:sz w:val="24"/>
        </w:rPr>
        <w:t>Much of the north ladder is difficult to access</w:t>
      </w:r>
      <w:r w:rsidR="00841B72">
        <w:rPr>
          <w:sz w:val="24"/>
        </w:rPr>
        <w:t xml:space="preserve"> making it unsafe for effective fish removal. Most years find very few fish, making it easier. We are evaluating the process now to determine better ways to conduct high fish number salvage. First step will be to assess fish numbers before committing to follow through with the salvage. </w:t>
      </w:r>
    </w:p>
    <w:p w14:paraId="121653FF" w14:textId="77777777" w:rsidR="00A23073" w:rsidRPr="00823B9F" w:rsidRDefault="00A23073" w:rsidP="00823B9F">
      <w:pPr>
        <w:rPr>
          <w:spacing w:val="-1"/>
        </w:rPr>
      </w:pPr>
    </w:p>
    <w:p w14:paraId="2759945D" w14:textId="77777777" w:rsidR="00A23073" w:rsidRPr="00823B9F" w:rsidRDefault="00A23073" w:rsidP="00823B9F">
      <w:pPr>
        <w:rPr>
          <w:spacing w:val="-1"/>
        </w:rPr>
      </w:pPr>
    </w:p>
    <w:p w14:paraId="7B05AF91" w14:textId="3950942A" w:rsidR="00860A82" w:rsidRPr="00823B9F" w:rsidRDefault="00F715BE" w:rsidP="00823B9F">
      <w:pPr>
        <w:jc w:val="right"/>
        <w:rPr>
          <w:spacing w:val="-57"/>
        </w:rPr>
      </w:pPr>
      <w:r w:rsidRPr="00823B9F">
        <w:rPr>
          <w:spacing w:val="-1"/>
        </w:rPr>
        <w:t>S</w:t>
      </w:r>
      <w:r w:rsidR="0067725D" w:rsidRPr="00823B9F">
        <w:rPr>
          <w:spacing w:val="-1"/>
        </w:rPr>
        <w:t>incerely,</w:t>
      </w:r>
      <w:r w:rsidR="0067725D" w:rsidRPr="00823B9F">
        <w:rPr>
          <w:spacing w:val="-57"/>
        </w:rPr>
        <w:t xml:space="preserve"> </w:t>
      </w:r>
      <w:r w:rsidR="00860A82" w:rsidRPr="00823B9F">
        <w:rPr>
          <w:spacing w:val="-57"/>
        </w:rPr>
        <w:t xml:space="preserve"> </w:t>
      </w:r>
    </w:p>
    <w:p w14:paraId="4D1B04BE" w14:textId="26951743" w:rsidR="00357A50" w:rsidRDefault="0067725D" w:rsidP="00823B9F">
      <w:pPr>
        <w:jc w:val="right"/>
      </w:pPr>
      <w:r w:rsidRPr="00823B9F">
        <w:rPr>
          <w:spacing w:val="-1"/>
        </w:rPr>
        <w:t>Project</w:t>
      </w:r>
      <w:r w:rsidRPr="00823B9F">
        <w:rPr>
          <w:spacing w:val="-10"/>
        </w:rPr>
        <w:t xml:space="preserve"> </w:t>
      </w:r>
      <w:r w:rsidRPr="00823B9F">
        <w:t>Fisheries</w:t>
      </w:r>
    </w:p>
    <w:p w14:paraId="40AA3151" w14:textId="5C32D14F" w:rsidR="003A0040" w:rsidRDefault="003A0040" w:rsidP="00823B9F">
      <w:pPr>
        <w:jc w:val="right"/>
      </w:pPr>
    </w:p>
    <w:p w14:paraId="24949838" w14:textId="1382BEF1" w:rsidR="003A0040" w:rsidRDefault="003A0040" w:rsidP="003A0040">
      <w:pPr>
        <w:rPr>
          <w:b/>
          <w:bCs/>
        </w:rPr>
      </w:pPr>
      <w:r>
        <w:rPr>
          <w:b/>
          <w:bCs/>
        </w:rPr>
        <w:t xml:space="preserve">Comments – </w:t>
      </w:r>
    </w:p>
    <w:p w14:paraId="4D0A903D" w14:textId="77777777" w:rsidR="003A0040" w:rsidRDefault="003A0040" w:rsidP="003A0040">
      <w:pPr>
        <w:pStyle w:val="PlainText"/>
      </w:pPr>
      <w:r>
        <w:rPr>
          <w:b/>
          <w:bCs/>
        </w:rPr>
        <w:t xml:space="preserve">Nez Perce - </w:t>
      </w:r>
      <w:r>
        <w:t>-----Original Message-----</w:t>
      </w:r>
    </w:p>
    <w:p w14:paraId="294C45E9" w14:textId="77777777" w:rsidR="003A0040" w:rsidRDefault="003A0040" w:rsidP="003A0040">
      <w:pPr>
        <w:pStyle w:val="PlainText"/>
        <w:outlineLvl w:val="0"/>
      </w:pPr>
      <w:r>
        <w:t>From: Jay Hesse &lt;</w:t>
      </w:r>
      <w:hyperlink r:id="rId5" w:history="1">
        <w:r>
          <w:rPr>
            <w:rStyle w:val="Hyperlink"/>
          </w:rPr>
          <w:t>jayh@nezperce.org</w:t>
        </w:r>
      </w:hyperlink>
      <w:r>
        <w:t xml:space="preserve">&gt; </w:t>
      </w:r>
    </w:p>
    <w:p w14:paraId="6E22B5A3" w14:textId="77777777" w:rsidR="003A0040" w:rsidRDefault="003A0040" w:rsidP="003A0040">
      <w:pPr>
        <w:pStyle w:val="PlainText"/>
      </w:pPr>
      <w:r>
        <w:t>Sent: Monday, January 23, 2023 3:02 PM</w:t>
      </w:r>
    </w:p>
    <w:p w14:paraId="449F1EAF" w14:textId="77777777" w:rsidR="003A0040" w:rsidRDefault="003A0040" w:rsidP="003A0040">
      <w:pPr>
        <w:pStyle w:val="PlainText"/>
      </w:pPr>
      <w:r>
        <w:t>To: Mackey, Tammy M CIV USARMY CENWP (USA) &lt;</w:t>
      </w:r>
      <w:hyperlink r:id="rId6" w:history="1">
        <w:r>
          <w:rPr>
            <w:rStyle w:val="Hyperlink"/>
          </w:rPr>
          <w:t>Tammy.M.Mackey@usace.army.mil</w:t>
        </w:r>
      </w:hyperlink>
      <w:r>
        <w:t>&gt;</w:t>
      </w:r>
    </w:p>
    <w:p w14:paraId="7F2A00B7" w14:textId="77777777" w:rsidR="003A0040" w:rsidRDefault="003A0040" w:rsidP="003A0040">
      <w:pPr>
        <w:pStyle w:val="PlainText"/>
      </w:pPr>
      <w:r>
        <w:t>Subject: [Non-DoD Source] RE: FPOM: Official Coordination - 23TDA02 coho morts</w:t>
      </w:r>
    </w:p>
    <w:p w14:paraId="096A5B01" w14:textId="77777777" w:rsidR="003A0040" w:rsidRDefault="003A0040" w:rsidP="003A0040">
      <w:pPr>
        <w:pStyle w:val="PlainText"/>
      </w:pPr>
    </w:p>
    <w:p w14:paraId="5031E5D7" w14:textId="77777777" w:rsidR="003A0040" w:rsidRDefault="003A0040" w:rsidP="003A0040">
      <w:pPr>
        <w:pStyle w:val="PlainText"/>
      </w:pPr>
      <w:r>
        <w:t xml:space="preserve">Tammy – This issue warrants further discussion at the next FPOM meeting.  I have questions about salvaged fish release location (above or below dam), sampling that was conducted, assessment for passage barrier within the ladder, and how ‘take’ will be recorded for live fish that were delayed well beyond typical spawning periods.  The pending discussion should also consider if North Ladder conditions that resulted in this observed fish passage delay could have also contributed to the observed delay in coho passing TDA earlier in the migration period.  </w:t>
      </w:r>
    </w:p>
    <w:p w14:paraId="5E5737B0" w14:textId="77777777" w:rsidR="003A0040" w:rsidRDefault="003A0040" w:rsidP="003A0040">
      <w:pPr>
        <w:pStyle w:val="PlainText"/>
      </w:pPr>
    </w:p>
    <w:p w14:paraId="53004077" w14:textId="77777777" w:rsidR="003A0040" w:rsidRDefault="003A0040" w:rsidP="003A0040">
      <w:pPr>
        <w:pStyle w:val="PlainText"/>
      </w:pPr>
      <w:r>
        <w:t>jay</w:t>
      </w:r>
    </w:p>
    <w:p w14:paraId="4BB5F3CA" w14:textId="71C4D7A4" w:rsidR="003A0040" w:rsidRDefault="003A0040" w:rsidP="003A0040">
      <w:pPr>
        <w:pStyle w:val="PlainText"/>
      </w:pPr>
    </w:p>
    <w:p w14:paraId="2791B4A0" w14:textId="7E623250" w:rsidR="003A0040" w:rsidRDefault="003A0040" w:rsidP="003A0040">
      <w:pPr>
        <w:pStyle w:val="PlainText"/>
        <w:rPr>
          <w:b/>
          <w:bCs/>
        </w:rPr>
      </w:pPr>
      <w:r w:rsidRPr="003A0040">
        <w:rPr>
          <w:b/>
          <w:bCs/>
        </w:rPr>
        <w:t>CRITFC</w:t>
      </w:r>
      <w:r>
        <w:rPr>
          <w:b/>
          <w:bCs/>
        </w:rPr>
        <w:t xml:space="preserve"> – </w:t>
      </w:r>
    </w:p>
    <w:p w14:paraId="7DD1DEC3" w14:textId="77777777" w:rsidR="003A0040" w:rsidRDefault="003A0040" w:rsidP="003A0040">
      <w:pPr>
        <w:pStyle w:val="PlainText"/>
      </w:pPr>
      <w:r>
        <w:t>-----Original Message-----</w:t>
      </w:r>
      <w:r>
        <w:br/>
        <w:t xml:space="preserve">From: Cordie, Robert P CIV (USA) &lt;Robert.P.Cordie@usace.army.mil&gt; </w:t>
      </w:r>
      <w:r>
        <w:br/>
        <w:t>Sent: Monday, January 23, 2023 1:11 PM</w:t>
      </w:r>
      <w:r>
        <w:br/>
        <w:t xml:space="preserve">To: Tom Lorz &lt;lort@critfc.org&gt;; Mackey, Tammy M CIV USARMY CENWP (USA) </w:t>
      </w:r>
      <w:r>
        <w:lastRenderedPageBreak/>
        <w:t>&lt;Tammy.M.Mackey@usace.army.mil&gt;</w:t>
      </w:r>
      <w:r>
        <w:br/>
        <w:t>Subject: RE: FPOM: Official Coordination - 23TDA02 coho morts</w:t>
      </w:r>
    </w:p>
    <w:p w14:paraId="775BDBBE" w14:textId="77777777" w:rsidR="003A0040" w:rsidRDefault="003A0040" w:rsidP="003A0040">
      <w:pPr>
        <w:pStyle w:val="PlainText"/>
      </w:pPr>
    </w:p>
    <w:p w14:paraId="1A0A0070" w14:textId="77777777" w:rsidR="003A0040" w:rsidRDefault="003A0040" w:rsidP="003A0040">
      <w:pPr>
        <w:pStyle w:val="PlainText"/>
      </w:pPr>
      <w:r>
        <w:t>No ladder blockages noticed. WDFW did scan the 30 we bagged and pulled out. Things were frantic at the end to keep from killing anymore.</w:t>
      </w:r>
    </w:p>
    <w:p w14:paraId="52092DE0" w14:textId="77777777" w:rsidR="003A0040" w:rsidRDefault="003A0040" w:rsidP="003A0040">
      <w:pPr>
        <w:pStyle w:val="PlainText"/>
      </w:pPr>
      <w:r>
        <w:t>Portland weirdness is spreading to The Dalles.</w:t>
      </w:r>
    </w:p>
    <w:p w14:paraId="4531D3CD" w14:textId="77777777" w:rsidR="003A0040" w:rsidRDefault="003A0040" w:rsidP="003A0040">
      <w:pPr>
        <w:pStyle w:val="PlainText"/>
      </w:pPr>
    </w:p>
    <w:p w14:paraId="0CC732DA" w14:textId="77777777" w:rsidR="003A0040" w:rsidRDefault="003A0040" w:rsidP="003A0040">
      <w:pPr>
        <w:pStyle w:val="PlainText"/>
      </w:pPr>
      <w:r>
        <w:t>From: Tom Lorz &lt;</w:t>
      </w:r>
      <w:hyperlink r:id="rId7" w:history="1">
        <w:r>
          <w:rPr>
            <w:rStyle w:val="Hyperlink"/>
            <w:color w:val="auto"/>
            <w:u w:val="none"/>
          </w:rPr>
          <w:t>lort@critfc.org</w:t>
        </w:r>
      </w:hyperlink>
      <w:r>
        <w:t xml:space="preserve">&gt; </w:t>
      </w:r>
    </w:p>
    <w:p w14:paraId="50F69D5A" w14:textId="77777777" w:rsidR="003A0040" w:rsidRDefault="003A0040" w:rsidP="003A0040">
      <w:pPr>
        <w:pStyle w:val="PlainText"/>
      </w:pPr>
      <w:r>
        <w:t>Sent: Monday, January 23, 2023 12:59 PM</w:t>
      </w:r>
    </w:p>
    <w:p w14:paraId="1FFF5C77" w14:textId="77777777" w:rsidR="003A0040" w:rsidRDefault="003A0040" w:rsidP="003A0040">
      <w:pPr>
        <w:pStyle w:val="PlainText"/>
      </w:pPr>
      <w:r>
        <w:t>To: Mackey, Tammy M CIV USARMY CENWP (USA) &lt;</w:t>
      </w:r>
      <w:hyperlink r:id="rId8" w:history="1">
        <w:r>
          <w:rPr>
            <w:rStyle w:val="Hyperlink"/>
            <w:color w:val="auto"/>
            <w:u w:val="none"/>
          </w:rPr>
          <w:t>Tammy.M.Mackey@usace.army.mil</w:t>
        </w:r>
      </w:hyperlink>
      <w:r>
        <w:t>&gt;; Cordie, Robert P CIV (USA) &lt;</w:t>
      </w:r>
      <w:hyperlink r:id="rId9" w:history="1">
        <w:r>
          <w:rPr>
            <w:rStyle w:val="Hyperlink"/>
            <w:color w:val="auto"/>
            <w:u w:val="none"/>
          </w:rPr>
          <w:t>Robert.P.Cordie@usace.army.mil</w:t>
        </w:r>
      </w:hyperlink>
      <w:r>
        <w:t>&gt;</w:t>
      </w:r>
    </w:p>
    <w:p w14:paraId="228B01BF" w14:textId="77777777" w:rsidR="003A0040" w:rsidRDefault="003A0040" w:rsidP="003A0040">
      <w:pPr>
        <w:pStyle w:val="PlainText"/>
      </w:pPr>
      <w:r>
        <w:t>Subject: [Non-DoD Source] Re: FPOM: Official Coordination - 23TDA02 coho morts</w:t>
      </w:r>
    </w:p>
    <w:p w14:paraId="787F15C3" w14:textId="77777777" w:rsidR="003A0040" w:rsidRDefault="003A0040" w:rsidP="003A0040">
      <w:pPr>
        <w:pStyle w:val="PlainText"/>
      </w:pPr>
    </w:p>
    <w:p w14:paraId="26AD4BAD" w14:textId="560AD44B" w:rsidR="003A0040" w:rsidRDefault="003A0040" w:rsidP="003A0040">
      <w:pPr>
        <w:pStyle w:val="PlainText"/>
      </w:pPr>
      <w:r>
        <w:t>Was there anything up at the exit section that could have slowed or made it more difficult for the salmon to exit.  Strange for this number of fish still in the ladder at this time of year.  We did have a bigger return of coho and they can be weird.  Did you scan or note any marks on the fish alive or dead?  You guys were likely hands full with that many fish.</w:t>
      </w:r>
    </w:p>
    <w:p w14:paraId="2A74987E" w14:textId="77777777" w:rsidR="003A0040" w:rsidRDefault="003A0040" w:rsidP="003A0040">
      <w:pPr>
        <w:pStyle w:val="PlainText"/>
      </w:pPr>
    </w:p>
    <w:p w14:paraId="7644E35A" w14:textId="6EDCDF6F" w:rsidR="003A0040" w:rsidRDefault="003A0040" w:rsidP="003A0040">
      <w:pPr>
        <w:pStyle w:val="PlainText"/>
      </w:pPr>
      <w:r>
        <w:t>Any updates at the next the FPOM would be great.  2023 starting out kinda of weird lets hope it settles out......</w:t>
      </w:r>
    </w:p>
    <w:p w14:paraId="4BD2FB04" w14:textId="77777777" w:rsidR="003A0040" w:rsidRDefault="003A0040" w:rsidP="003A0040">
      <w:pPr>
        <w:pStyle w:val="PlainText"/>
      </w:pPr>
    </w:p>
    <w:p w14:paraId="56FFDF88" w14:textId="69470B1E" w:rsidR="003A0040" w:rsidRDefault="006D434F" w:rsidP="003A0040">
      <w:pPr>
        <w:pStyle w:val="PlainText"/>
        <w:rPr>
          <w:b/>
          <w:bCs/>
        </w:rPr>
      </w:pPr>
      <w:r>
        <w:rPr>
          <w:b/>
          <w:bCs/>
        </w:rPr>
        <w:t xml:space="preserve">NOAA Fisheries – </w:t>
      </w:r>
    </w:p>
    <w:p w14:paraId="40370E66" w14:textId="0A75C858" w:rsidR="006D434F" w:rsidRDefault="006D434F" w:rsidP="006D434F">
      <w:pPr>
        <w:pStyle w:val="PlainText"/>
      </w:pPr>
      <w:bookmarkStart w:id="0" w:name="_MailOriginal"/>
      <w:r>
        <w:t>-----Original Message-----</w:t>
      </w:r>
      <w:r>
        <w:br/>
        <w:t xml:space="preserve">From: Cordie, Robert P CIV (USA) &lt;Robert.P.Cordie@usace.army.mil&gt; </w:t>
      </w:r>
      <w:r>
        <w:br/>
        <w:t>Sent: Monday, January 23, 2023 4:42 PM</w:t>
      </w:r>
      <w:r>
        <w:br/>
        <w:t>To: Blane Bellerud - NOAA Federal &lt;blane.bellerud@noaa.gov&gt;</w:t>
      </w:r>
      <w:r>
        <w:br/>
        <w:t>Subject: RE: [Non-DoD Source] mystery coho in North ladder</w:t>
      </w:r>
    </w:p>
    <w:p w14:paraId="1B303A65" w14:textId="77777777" w:rsidR="006D434F" w:rsidRDefault="006D434F" w:rsidP="006D434F">
      <w:pPr>
        <w:pStyle w:val="PlainText"/>
      </w:pPr>
    </w:p>
    <w:p w14:paraId="243CF847" w14:textId="77777777" w:rsidR="006D434F" w:rsidRDefault="006D434F" w:rsidP="006D434F">
      <w:pPr>
        <w:pStyle w:val="PlainText"/>
      </w:pPr>
      <w:r>
        <w:t>Meaning turbidity? Usually &gt;6’.</w:t>
      </w:r>
    </w:p>
    <w:p w14:paraId="4547B809" w14:textId="77777777" w:rsidR="006D434F" w:rsidRDefault="006D434F" w:rsidP="006D434F">
      <w:pPr>
        <w:pStyle w:val="PlainText"/>
      </w:pPr>
    </w:p>
    <w:p w14:paraId="6B6C0736" w14:textId="77777777" w:rsidR="006D434F" w:rsidRDefault="006D434F" w:rsidP="006D434F">
      <w:pPr>
        <w:pStyle w:val="PlainText"/>
      </w:pPr>
      <w:r>
        <w:t>From: Blane Bellerud - NOAA Federal &lt;</w:t>
      </w:r>
      <w:hyperlink r:id="rId10" w:history="1">
        <w:r>
          <w:rPr>
            <w:rStyle w:val="Hyperlink"/>
            <w:color w:val="auto"/>
            <w:u w:val="none"/>
          </w:rPr>
          <w:t>blane.bellerud@noaa.gov</w:t>
        </w:r>
      </w:hyperlink>
      <w:r>
        <w:t xml:space="preserve">&gt; </w:t>
      </w:r>
    </w:p>
    <w:p w14:paraId="2A5D8992" w14:textId="77777777" w:rsidR="006D434F" w:rsidRDefault="006D434F" w:rsidP="006D434F">
      <w:pPr>
        <w:pStyle w:val="PlainText"/>
      </w:pPr>
      <w:r>
        <w:t>Sent: Monday, January 23, 2023 4:32 PM</w:t>
      </w:r>
    </w:p>
    <w:p w14:paraId="61736FB1" w14:textId="77777777" w:rsidR="006D434F" w:rsidRDefault="006D434F" w:rsidP="006D434F">
      <w:pPr>
        <w:pStyle w:val="PlainText"/>
      </w:pPr>
      <w:r>
        <w:t>To: Cordie, Robert P CIV (USA) &lt;</w:t>
      </w:r>
      <w:hyperlink r:id="rId11" w:history="1">
        <w:r>
          <w:rPr>
            <w:rStyle w:val="Hyperlink"/>
            <w:color w:val="auto"/>
            <w:u w:val="none"/>
          </w:rPr>
          <w:t>Robert.P.Cordie@usace.army.mil</w:t>
        </w:r>
      </w:hyperlink>
      <w:r>
        <w:t>&gt;</w:t>
      </w:r>
    </w:p>
    <w:p w14:paraId="6162B926" w14:textId="77777777" w:rsidR="006D434F" w:rsidRDefault="006D434F" w:rsidP="006D434F">
      <w:pPr>
        <w:pStyle w:val="PlainText"/>
      </w:pPr>
      <w:r>
        <w:t>Subject: Re: [Non-DoD Source] mystery coho in North ladder</w:t>
      </w:r>
    </w:p>
    <w:p w14:paraId="252B5558" w14:textId="77777777" w:rsidR="006D434F" w:rsidRDefault="006D434F" w:rsidP="006D434F">
      <w:pPr>
        <w:pStyle w:val="PlainText"/>
      </w:pPr>
    </w:p>
    <w:p w14:paraId="6A6433DA" w14:textId="28AA37CC" w:rsidR="006D434F" w:rsidRDefault="006D434F" w:rsidP="006D434F">
      <w:pPr>
        <w:pStyle w:val="PlainText"/>
      </w:pPr>
      <w:r>
        <w:t xml:space="preserve">What's the visibility like in the ladder this time of year? </w:t>
      </w:r>
    </w:p>
    <w:p w14:paraId="2126327A" w14:textId="77777777" w:rsidR="006D434F" w:rsidRDefault="006D434F" w:rsidP="006D434F">
      <w:pPr>
        <w:pStyle w:val="PlainText"/>
      </w:pPr>
    </w:p>
    <w:p w14:paraId="0CFED043" w14:textId="516B2499" w:rsidR="006D434F" w:rsidRDefault="006D434F" w:rsidP="006D434F">
      <w:pPr>
        <w:pStyle w:val="PlainText"/>
      </w:pPr>
      <w:r>
        <w:t xml:space="preserve"> -----Original Message-----</w:t>
      </w:r>
      <w:r>
        <w:br/>
        <w:t xml:space="preserve">From: Morrill, Charles (DFW) &lt;Charles.Morrill@dfw.wa.gov&gt; </w:t>
      </w:r>
      <w:r>
        <w:br/>
        <w:t>Sent: Monday, January 23, 2023 4:42 PM</w:t>
      </w:r>
      <w:r>
        <w:br/>
        <w:t>To: Cordie, Robert P CIV (USA) &lt;Robert.P.Cordie@usace.army.mil&gt;; Blane Bellerud - NOAA Federal &lt;blane.bellerud@noaa.gov&gt;; Jay Hesse &lt;jayh@nezperce.org&gt;</w:t>
      </w:r>
      <w:r>
        <w:br/>
        <w:t>Subject: RE: [Non-DoD Source] mystery coho in North ladder</w:t>
      </w:r>
    </w:p>
    <w:p w14:paraId="58C47E13" w14:textId="77777777" w:rsidR="006D434F" w:rsidRDefault="006D434F" w:rsidP="006D434F">
      <w:pPr>
        <w:pStyle w:val="PlainText"/>
      </w:pPr>
      <w:r>
        <w:t xml:space="preserve">Thanks Bob ! </w:t>
      </w:r>
    </w:p>
    <w:p w14:paraId="43D17869" w14:textId="77777777" w:rsidR="006D434F" w:rsidRDefault="006D434F" w:rsidP="006D434F">
      <w:pPr>
        <w:pStyle w:val="PlainText"/>
      </w:pPr>
    </w:p>
    <w:p w14:paraId="56052969" w14:textId="77777777" w:rsidR="006D434F" w:rsidRDefault="006D434F" w:rsidP="006D434F">
      <w:pPr>
        <w:pStyle w:val="PlainText"/>
      </w:pPr>
      <w:r>
        <w:t>Charlie</w:t>
      </w:r>
    </w:p>
    <w:p w14:paraId="7DB8E526" w14:textId="77777777" w:rsidR="006D434F" w:rsidRDefault="006D434F" w:rsidP="006D434F">
      <w:pPr>
        <w:pStyle w:val="PlainText"/>
      </w:pPr>
    </w:p>
    <w:p w14:paraId="393BEBED" w14:textId="77777777" w:rsidR="006D434F" w:rsidRDefault="006D434F" w:rsidP="006D434F">
      <w:pPr>
        <w:pStyle w:val="PlainText"/>
      </w:pPr>
      <w:r>
        <w:t>From: Cordie, Robert P CIV (USA) &lt;</w:t>
      </w:r>
      <w:hyperlink r:id="rId12" w:history="1">
        <w:r>
          <w:rPr>
            <w:rStyle w:val="Hyperlink"/>
            <w:color w:val="auto"/>
            <w:u w:val="none"/>
          </w:rPr>
          <w:t>Robert.P.Cordie@usace.army.mil</w:t>
        </w:r>
      </w:hyperlink>
      <w:r>
        <w:t xml:space="preserve">&gt; </w:t>
      </w:r>
    </w:p>
    <w:p w14:paraId="4AD6A628" w14:textId="77777777" w:rsidR="006D434F" w:rsidRDefault="006D434F" w:rsidP="006D434F">
      <w:pPr>
        <w:pStyle w:val="PlainText"/>
      </w:pPr>
      <w:r>
        <w:t>Sent: Monday, January 23, 2023 4:16 PM</w:t>
      </w:r>
    </w:p>
    <w:p w14:paraId="27B13C2D" w14:textId="77777777" w:rsidR="006D434F" w:rsidRDefault="006D434F" w:rsidP="006D434F">
      <w:pPr>
        <w:pStyle w:val="PlainText"/>
      </w:pPr>
      <w:r>
        <w:t>To: Blane Bellerud - NOAA Federal &lt;</w:t>
      </w:r>
      <w:hyperlink r:id="rId13" w:history="1">
        <w:r>
          <w:rPr>
            <w:rStyle w:val="Hyperlink"/>
            <w:color w:val="auto"/>
            <w:u w:val="none"/>
          </w:rPr>
          <w:t>blane.bellerud@noaa.gov</w:t>
        </w:r>
      </w:hyperlink>
      <w:r>
        <w:t>&gt;</w:t>
      </w:r>
    </w:p>
    <w:p w14:paraId="1F2B2EA6" w14:textId="77777777" w:rsidR="006D434F" w:rsidRDefault="006D434F" w:rsidP="006D434F">
      <w:pPr>
        <w:pStyle w:val="PlainText"/>
      </w:pPr>
      <w:r>
        <w:t>Subject: RE: [Non-DoD Source] mystery coho in North ladder</w:t>
      </w:r>
    </w:p>
    <w:p w14:paraId="073E6479" w14:textId="77777777" w:rsidR="006D434F" w:rsidRDefault="006D434F" w:rsidP="006D434F">
      <w:pPr>
        <w:pStyle w:val="PlainText"/>
      </w:pPr>
      <w:r>
        <w:t>External Email</w:t>
      </w:r>
    </w:p>
    <w:p w14:paraId="7FA134D1" w14:textId="77777777" w:rsidR="006D434F" w:rsidRDefault="006D434F" w:rsidP="006D434F">
      <w:pPr>
        <w:pStyle w:val="PlainText"/>
      </w:pPr>
    </w:p>
    <w:p w14:paraId="66744556" w14:textId="77777777" w:rsidR="006D434F" w:rsidRDefault="006D434F" w:rsidP="006D434F">
      <w:pPr>
        <w:pStyle w:val="PlainText"/>
      </w:pPr>
      <w:r>
        <w:t xml:space="preserve">Since 2008, we’ve only seen a total of 16 adult coho from all our ladder and channel dewaterings combined. This is definitely an anomaly. </w:t>
      </w:r>
    </w:p>
    <w:p w14:paraId="43FF7F30" w14:textId="77777777" w:rsidR="006D434F" w:rsidRDefault="006D434F" w:rsidP="006D434F">
      <w:pPr>
        <w:pStyle w:val="PlainText"/>
      </w:pPr>
    </w:p>
    <w:p w14:paraId="3BBF2EF4" w14:textId="77777777" w:rsidR="006D434F" w:rsidRDefault="006D434F" w:rsidP="006D434F">
      <w:pPr>
        <w:pStyle w:val="PlainText"/>
      </w:pPr>
      <w:r>
        <w:t>Looking at north fishladder passage since Dec6 (after the east fishladder was dewatered), at total of 74 coho passed the north. Seems all of those liked the fishladder and decided to stay.</w:t>
      </w:r>
    </w:p>
    <w:p w14:paraId="73446CCF" w14:textId="77777777" w:rsidR="006D434F" w:rsidRDefault="006D434F" w:rsidP="006D434F">
      <w:pPr>
        <w:pStyle w:val="PlainText"/>
      </w:pPr>
    </w:p>
    <w:p w14:paraId="230F39FC" w14:textId="77777777" w:rsidR="006D434F" w:rsidRDefault="006D434F" w:rsidP="006D434F">
      <w:pPr>
        <w:pStyle w:val="PlainText"/>
      </w:pPr>
      <w:r>
        <w:t>Ccing the rest of you since you all seem just as puzzled as we were.</w:t>
      </w:r>
    </w:p>
    <w:p w14:paraId="21F945A0" w14:textId="77777777" w:rsidR="006D434F" w:rsidRDefault="006D434F" w:rsidP="006D434F">
      <w:pPr>
        <w:pStyle w:val="PlainText"/>
      </w:pPr>
    </w:p>
    <w:p w14:paraId="72F0CC03" w14:textId="77777777" w:rsidR="006D434F" w:rsidRDefault="006D434F" w:rsidP="006D434F">
      <w:pPr>
        <w:pStyle w:val="PlainText"/>
      </w:pPr>
      <w:r>
        <w:t>From: Blane Bellerud - NOAA Federal &lt;</w:t>
      </w:r>
      <w:hyperlink r:id="rId14" w:history="1">
        <w:r>
          <w:rPr>
            <w:rStyle w:val="Hyperlink"/>
            <w:color w:val="auto"/>
            <w:u w:val="none"/>
          </w:rPr>
          <w:t>blane.bellerud@noaa.gov &lt;mailto:blane.bellerud@noaa.gov</w:t>
        </w:r>
      </w:hyperlink>
      <w:r>
        <w:t xml:space="preserve">&gt; &gt; </w:t>
      </w:r>
    </w:p>
    <w:p w14:paraId="1ACF7478" w14:textId="77777777" w:rsidR="006D434F" w:rsidRDefault="006D434F" w:rsidP="006D434F">
      <w:pPr>
        <w:pStyle w:val="PlainText"/>
      </w:pPr>
      <w:r>
        <w:t>Sent: Monday, January 23, 2023 4:03 PM</w:t>
      </w:r>
    </w:p>
    <w:p w14:paraId="23B3F04B" w14:textId="77777777" w:rsidR="006D434F" w:rsidRDefault="006D434F" w:rsidP="006D434F">
      <w:pPr>
        <w:pStyle w:val="PlainText"/>
      </w:pPr>
      <w:r>
        <w:t>To: Cordie, Robert P CIV (USA) &lt;</w:t>
      </w:r>
      <w:hyperlink r:id="rId15" w:history="1">
        <w:r>
          <w:rPr>
            <w:rStyle w:val="Hyperlink"/>
            <w:color w:val="auto"/>
            <w:u w:val="none"/>
          </w:rPr>
          <w:t>Robert.P.Cordie@usace.army.mil &lt;mailto:Robert.P.Cordie@usace.army.mil</w:t>
        </w:r>
      </w:hyperlink>
      <w:r>
        <w:t>&gt; &gt;</w:t>
      </w:r>
    </w:p>
    <w:p w14:paraId="491638C6" w14:textId="77777777" w:rsidR="006D434F" w:rsidRDefault="006D434F" w:rsidP="006D434F">
      <w:pPr>
        <w:pStyle w:val="PlainText"/>
      </w:pPr>
      <w:r>
        <w:t>Subject: [Non-DoD Source] mystery coho in North ladder</w:t>
      </w:r>
    </w:p>
    <w:p w14:paraId="4DE341EC" w14:textId="77777777" w:rsidR="006D434F" w:rsidRDefault="006D434F" w:rsidP="006D434F">
      <w:pPr>
        <w:pStyle w:val="PlainText"/>
      </w:pPr>
      <w:r>
        <w:t>So how often have you recovered coho from the fish ladders at this time of year.  Did some basic perusing of PIT tag records and it does look like there are a few observations of adults in the mid columbia this time of year</w:t>
      </w:r>
    </w:p>
    <w:p w14:paraId="11D20BED" w14:textId="77777777" w:rsidR="006D434F" w:rsidRDefault="006D434F" w:rsidP="006D434F">
      <w:pPr>
        <w:pStyle w:val="PlainText"/>
      </w:pPr>
      <w:r>
        <w:t xml:space="preserve">-- </w:t>
      </w:r>
    </w:p>
    <w:p w14:paraId="6B419B65" w14:textId="77777777" w:rsidR="006D434F" w:rsidRDefault="006D434F" w:rsidP="006D434F">
      <w:pPr>
        <w:pStyle w:val="PlainText"/>
      </w:pPr>
      <w:r>
        <w:t>Blane L. Bellerud Ph.D.</w:t>
      </w:r>
    </w:p>
    <w:p w14:paraId="6C652FF0" w14:textId="77777777" w:rsidR="006D434F" w:rsidRDefault="006D434F" w:rsidP="006D434F">
      <w:pPr>
        <w:pStyle w:val="PlainText"/>
      </w:pPr>
      <w:r>
        <w:t>Fisheries Biologist</w:t>
      </w:r>
    </w:p>
    <w:p w14:paraId="1BEEC71E" w14:textId="77777777" w:rsidR="006D434F" w:rsidRDefault="006D434F" w:rsidP="006D434F">
      <w:pPr>
        <w:pStyle w:val="PlainText"/>
      </w:pPr>
      <w:r>
        <w:t>NOAA Fisheries</w:t>
      </w:r>
    </w:p>
    <w:p w14:paraId="2E3448A9" w14:textId="77777777" w:rsidR="006D434F" w:rsidRDefault="006D434F" w:rsidP="006D434F">
      <w:pPr>
        <w:pStyle w:val="PlainText"/>
      </w:pPr>
      <w:r>
        <w:t>Portland, OR</w:t>
      </w:r>
    </w:p>
    <w:p w14:paraId="3B1D1D4D" w14:textId="69E226BB" w:rsidR="006D434F" w:rsidRDefault="006D434F" w:rsidP="006D434F">
      <w:pPr>
        <w:pStyle w:val="PlainText"/>
      </w:pPr>
      <w:r>
        <w:t>(503)231-2238</w:t>
      </w:r>
      <w:bookmarkEnd w:id="0"/>
    </w:p>
    <w:p w14:paraId="23F4CB72" w14:textId="4DF560C3" w:rsidR="00C674D8" w:rsidRDefault="00C674D8" w:rsidP="006D434F">
      <w:pPr>
        <w:pStyle w:val="PlainText"/>
      </w:pPr>
    </w:p>
    <w:p w14:paraId="598E08EE" w14:textId="6F6E79D8" w:rsidR="00C674D8" w:rsidRPr="00C674D8" w:rsidRDefault="00C674D8" w:rsidP="006D434F">
      <w:pPr>
        <w:pStyle w:val="PlainText"/>
        <w:rPr>
          <w:b/>
          <w:bCs/>
        </w:rPr>
      </w:pPr>
      <w:r w:rsidRPr="00C674D8">
        <w:rPr>
          <w:b/>
          <w:bCs/>
        </w:rPr>
        <w:t xml:space="preserve">TDA Fish – </w:t>
      </w:r>
    </w:p>
    <w:p w14:paraId="653F0F68" w14:textId="12FD55EB" w:rsidR="00C674D8" w:rsidRDefault="00C674D8" w:rsidP="00C674D8">
      <w:r>
        <w:rPr>
          <w:b/>
          <w:bCs/>
        </w:rPr>
        <w:t>From:</w:t>
      </w:r>
      <w:r>
        <w:t xml:space="preserve"> Day, James Edward CIV USARMY CENWP (USA) &lt;James.E.Day@usace.army.mil&gt; </w:t>
      </w:r>
      <w:r>
        <w:br/>
      </w:r>
      <w:r>
        <w:rPr>
          <w:b/>
          <w:bCs/>
        </w:rPr>
        <w:t>Sent:</w:t>
      </w:r>
      <w:r>
        <w:t xml:space="preserve"> Monday, January 23, 2023 11:31 AM</w:t>
      </w:r>
      <w:r>
        <w:br/>
      </w:r>
      <w:r>
        <w:rPr>
          <w:b/>
          <w:bCs/>
        </w:rPr>
        <w:t>To:</w:t>
      </w:r>
      <w:r>
        <w:t xml:space="preserve"> Mackey, Tammy M CIV USARMY CENWP (USA) &lt;Tammy.M.Mackey@usace.army.mil&gt;</w:t>
      </w:r>
      <w:r>
        <w:br/>
      </w:r>
      <w:r>
        <w:rPr>
          <w:b/>
          <w:bCs/>
        </w:rPr>
        <w:t>Subject:</w:t>
      </w:r>
      <w:r>
        <w:t xml:space="preserve"> RE: FPOM: Official Coordination - 23TDA02 coho morts</w:t>
      </w:r>
    </w:p>
    <w:p w14:paraId="3F3EE624" w14:textId="77777777" w:rsidR="00C674D8" w:rsidRDefault="00C674D8" w:rsidP="00C674D8">
      <w:pPr>
        <w:rPr>
          <w:rFonts w:eastAsiaTheme="minorHAnsi"/>
        </w:rPr>
      </w:pPr>
    </w:p>
    <w:tbl>
      <w:tblPr>
        <w:tblW w:w="0" w:type="auto"/>
        <w:tblCellSpacing w:w="18" w:type="dxa"/>
        <w:tblCellMar>
          <w:left w:w="0" w:type="dxa"/>
          <w:right w:w="0" w:type="dxa"/>
        </w:tblCellMar>
        <w:tblLook w:val="04A0" w:firstRow="1" w:lastRow="0" w:firstColumn="1" w:lastColumn="0" w:noHBand="0" w:noVBand="1"/>
      </w:tblPr>
      <w:tblGrid>
        <w:gridCol w:w="753"/>
        <w:gridCol w:w="451"/>
        <w:gridCol w:w="463"/>
        <w:gridCol w:w="615"/>
        <w:gridCol w:w="241"/>
        <w:gridCol w:w="236"/>
        <w:gridCol w:w="156"/>
        <w:gridCol w:w="609"/>
        <w:gridCol w:w="632"/>
        <w:gridCol w:w="652"/>
        <w:gridCol w:w="639"/>
        <w:gridCol w:w="541"/>
        <w:gridCol w:w="529"/>
        <w:gridCol w:w="623"/>
        <w:gridCol w:w="741"/>
        <w:gridCol w:w="428"/>
        <w:gridCol w:w="568"/>
        <w:gridCol w:w="703"/>
      </w:tblGrid>
      <w:tr w:rsidR="00C674D8" w14:paraId="5A124F93" w14:textId="77777777" w:rsidTr="00C674D8">
        <w:trPr>
          <w:gridAfter w:val="17"/>
          <w:wAfter w:w="8319" w:type="dxa"/>
          <w:tblCellSpacing w:w="18" w:type="dxa"/>
        </w:trPr>
        <w:tc>
          <w:tcPr>
            <w:tcW w:w="699" w:type="dxa"/>
            <w:tcMar>
              <w:top w:w="15" w:type="dxa"/>
              <w:left w:w="15" w:type="dxa"/>
              <w:bottom w:w="15" w:type="dxa"/>
              <w:right w:w="15" w:type="dxa"/>
            </w:tcMar>
            <w:vAlign w:val="center"/>
            <w:hideMark/>
          </w:tcPr>
          <w:p w14:paraId="6B0FD95A" w14:textId="77777777" w:rsidR="00C674D8" w:rsidRDefault="00C674D8"/>
        </w:tc>
      </w:tr>
      <w:tr w:rsidR="00C674D8" w14:paraId="2E253A1C" w14:textId="77777777" w:rsidTr="00C674D8">
        <w:trPr>
          <w:tblCellSpacing w:w="18" w:type="dxa"/>
        </w:trPr>
        <w:tc>
          <w:tcPr>
            <w:tcW w:w="699" w:type="dxa"/>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4AD8CECE" w14:textId="77777777" w:rsidR="00C674D8" w:rsidRPr="00C674D8" w:rsidRDefault="00C674D8">
            <w:pPr>
              <w:jc w:val="center"/>
              <w:rPr>
                <w:b/>
                <w:bCs/>
                <w:color w:val="000000"/>
                <w:sz w:val="14"/>
                <w:szCs w:val="14"/>
              </w:rPr>
            </w:pPr>
            <w:r w:rsidRPr="00C674D8">
              <w:rPr>
                <w:b/>
                <w:bCs/>
                <w:color w:val="000000"/>
                <w:sz w:val="14"/>
                <w:szCs w:val="14"/>
              </w:rPr>
              <w:t>DATE</w:t>
            </w:r>
          </w:p>
        </w:tc>
        <w:tc>
          <w:tcPr>
            <w:tcW w:w="415" w:type="dxa"/>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7A82A107" w14:textId="79EE70DD" w:rsidR="00C674D8" w:rsidRPr="00C674D8" w:rsidRDefault="00C674D8">
            <w:pPr>
              <w:jc w:val="center"/>
              <w:rPr>
                <w:b/>
                <w:bCs/>
                <w:color w:val="000000"/>
                <w:sz w:val="14"/>
                <w:szCs w:val="14"/>
              </w:rPr>
            </w:pPr>
            <w:r w:rsidRPr="00C674D8">
              <w:rPr>
                <w:b/>
                <w:bCs/>
                <w:color w:val="000000"/>
                <w:sz w:val="14"/>
                <w:szCs w:val="14"/>
              </w:rPr>
              <w:t xml:space="preserve">CH </w:t>
            </w:r>
            <w:r>
              <w:rPr>
                <w:b/>
                <w:bCs/>
                <w:color w:val="000000"/>
                <w:sz w:val="14"/>
                <w:szCs w:val="14"/>
              </w:rPr>
              <w:t>- A</w:t>
            </w:r>
          </w:p>
        </w:tc>
        <w:tc>
          <w:tcPr>
            <w:tcW w:w="427" w:type="dxa"/>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006894D7" w14:textId="411E06F9" w:rsidR="00C674D8" w:rsidRPr="00C674D8" w:rsidRDefault="00C674D8">
            <w:pPr>
              <w:jc w:val="center"/>
              <w:rPr>
                <w:b/>
                <w:bCs/>
                <w:color w:val="000000"/>
                <w:sz w:val="14"/>
                <w:szCs w:val="14"/>
              </w:rPr>
            </w:pPr>
            <w:r w:rsidRPr="00C674D8">
              <w:rPr>
                <w:b/>
                <w:bCs/>
                <w:color w:val="000000"/>
                <w:sz w:val="14"/>
                <w:szCs w:val="14"/>
              </w:rPr>
              <w:t>CH</w:t>
            </w:r>
            <w:r>
              <w:rPr>
                <w:b/>
                <w:bCs/>
                <w:color w:val="000000"/>
                <w:sz w:val="14"/>
                <w:szCs w:val="14"/>
              </w:rPr>
              <w:t xml:space="preserve"> - J</w:t>
            </w:r>
          </w:p>
        </w:tc>
        <w:tc>
          <w:tcPr>
            <w:tcW w:w="579" w:type="dxa"/>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4722A2FE" w14:textId="4BA21125" w:rsidR="00C674D8" w:rsidRPr="00C674D8" w:rsidRDefault="00C674D8">
            <w:pPr>
              <w:jc w:val="center"/>
              <w:rPr>
                <w:b/>
                <w:bCs/>
                <w:color w:val="000000"/>
                <w:sz w:val="14"/>
                <w:szCs w:val="14"/>
              </w:rPr>
            </w:pPr>
            <w:r w:rsidRPr="00C674D8">
              <w:rPr>
                <w:b/>
                <w:bCs/>
                <w:color w:val="000000"/>
                <w:sz w:val="14"/>
                <w:szCs w:val="14"/>
              </w:rPr>
              <w:t>SP</w:t>
            </w:r>
            <w:r>
              <w:rPr>
                <w:b/>
                <w:bCs/>
                <w:color w:val="000000"/>
                <w:sz w:val="14"/>
                <w:szCs w:val="14"/>
              </w:rPr>
              <w:t>-</w:t>
            </w:r>
            <w:r w:rsidRPr="00C674D8">
              <w:rPr>
                <w:b/>
                <w:bCs/>
                <w:color w:val="000000"/>
                <w:sz w:val="14"/>
                <w:szCs w:val="14"/>
              </w:rPr>
              <w:t>CH</w:t>
            </w:r>
            <w:r>
              <w:rPr>
                <w:b/>
                <w:bCs/>
                <w:color w:val="000000"/>
                <w:sz w:val="14"/>
                <w:szCs w:val="14"/>
              </w:rPr>
              <w:t xml:space="preserve"> - </w:t>
            </w:r>
            <w:r w:rsidRPr="00C674D8">
              <w:rPr>
                <w:b/>
                <w:bCs/>
                <w:color w:val="000000"/>
                <w:sz w:val="14"/>
                <w:szCs w:val="14"/>
              </w:rPr>
              <w:t>A</w:t>
            </w:r>
          </w:p>
        </w:tc>
        <w:tc>
          <w:tcPr>
            <w:tcW w:w="597" w:type="dxa"/>
            <w:gridSpan w:val="3"/>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16D3CE88" w14:textId="26D16F28" w:rsidR="00C674D8" w:rsidRPr="00C674D8" w:rsidRDefault="00C674D8">
            <w:pPr>
              <w:jc w:val="center"/>
              <w:rPr>
                <w:b/>
                <w:bCs/>
                <w:color w:val="000000"/>
                <w:sz w:val="14"/>
                <w:szCs w:val="14"/>
              </w:rPr>
            </w:pPr>
            <w:r w:rsidRPr="00C674D8">
              <w:rPr>
                <w:b/>
                <w:bCs/>
                <w:color w:val="000000"/>
                <w:sz w:val="14"/>
                <w:szCs w:val="14"/>
              </w:rPr>
              <w:t>SP</w:t>
            </w:r>
            <w:r>
              <w:rPr>
                <w:b/>
                <w:bCs/>
                <w:color w:val="000000"/>
                <w:sz w:val="14"/>
                <w:szCs w:val="14"/>
              </w:rPr>
              <w:t>-C</w:t>
            </w:r>
            <w:r w:rsidRPr="00C674D8">
              <w:rPr>
                <w:b/>
                <w:bCs/>
                <w:color w:val="000000"/>
                <w:sz w:val="14"/>
                <w:szCs w:val="14"/>
              </w:rPr>
              <w:t>H</w:t>
            </w:r>
            <w:r>
              <w:rPr>
                <w:b/>
                <w:bCs/>
                <w:color w:val="000000"/>
                <w:sz w:val="14"/>
                <w:szCs w:val="14"/>
              </w:rPr>
              <w:t xml:space="preserve"> - </w:t>
            </w:r>
            <w:r w:rsidRPr="00C674D8">
              <w:rPr>
                <w:b/>
                <w:bCs/>
                <w:color w:val="000000"/>
                <w:sz w:val="14"/>
                <w:szCs w:val="14"/>
              </w:rPr>
              <w:t>J</w:t>
            </w:r>
          </w:p>
        </w:tc>
        <w:tc>
          <w:tcPr>
            <w:tcW w:w="573" w:type="dxa"/>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56A6FA9E" w14:textId="17CD99A0" w:rsidR="00C674D8" w:rsidRPr="00C674D8" w:rsidRDefault="00C674D8">
            <w:pPr>
              <w:jc w:val="center"/>
              <w:rPr>
                <w:b/>
                <w:bCs/>
                <w:color w:val="000000"/>
                <w:sz w:val="14"/>
                <w:szCs w:val="14"/>
              </w:rPr>
            </w:pPr>
            <w:r w:rsidRPr="00C674D8">
              <w:rPr>
                <w:b/>
                <w:bCs/>
                <w:color w:val="000000"/>
                <w:sz w:val="14"/>
                <w:szCs w:val="14"/>
              </w:rPr>
              <w:t>SU</w:t>
            </w:r>
            <w:r>
              <w:rPr>
                <w:b/>
                <w:bCs/>
                <w:color w:val="000000"/>
                <w:sz w:val="14"/>
                <w:szCs w:val="14"/>
              </w:rPr>
              <w:t>-</w:t>
            </w:r>
            <w:r w:rsidRPr="00C674D8">
              <w:rPr>
                <w:b/>
                <w:bCs/>
                <w:color w:val="000000"/>
                <w:sz w:val="14"/>
                <w:szCs w:val="14"/>
              </w:rPr>
              <w:t>CH</w:t>
            </w:r>
            <w:r>
              <w:rPr>
                <w:b/>
                <w:bCs/>
                <w:color w:val="000000"/>
                <w:sz w:val="14"/>
                <w:szCs w:val="14"/>
              </w:rPr>
              <w:t xml:space="preserve"> - </w:t>
            </w:r>
            <w:r w:rsidRPr="00C674D8">
              <w:rPr>
                <w:b/>
                <w:bCs/>
                <w:color w:val="000000"/>
                <w:sz w:val="14"/>
                <w:szCs w:val="14"/>
              </w:rPr>
              <w:t>A</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5EE9569D" w14:textId="31B196E8" w:rsidR="00C674D8" w:rsidRPr="00C674D8" w:rsidRDefault="00C674D8">
            <w:pPr>
              <w:jc w:val="center"/>
              <w:rPr>
                <w:b/>
                <w:bCs/>
                <w:color w:val="000000"/>
                <w:sz w:val="14"/>
                <w:szCs w:val="14"/>
              </w:rPr>
            </w:pPr>
            <w:r w:rsidRPr="00C674D8">
              <w:rPr>
                <w:b/>
                <w:bCs/>
                <w:color w:val="000000"/>
                <w:sz w:val="14"/>
                <w:szCs w:val="14"/>
              </w:rPr>
              <w:t>SU</w:t>
            </w:r>
            <w:r>
              <w:rPr>
                <w:b/>
                <w:bCs/>
                <w:color w:val="000000"/>
                <w:sz w:val="14"/>
                <w:szCs w:val="14"/>
              </w:rPr>
              <w:t>-C</w:t>
            </w:r>
            <w:r w:rsidRPr="00C674D8">
              <w:rPr>
                <w:b/>
                <w:bCs/>
                <w:color w:val="000000"/>
                <w:sz w:val="14"/>
                <w:szCs w:val="14"/>
              </w:rPr>
              <w:t>H</w:t>
            </w:r>
            <w:r>
              <w:rPr>
                <w:b/>
                <w:bCs/>
                <w:color w:val="000000"/>
                <w:sz w:val="14"/>
                <w:szCs w:val="14"/>
              </w:rPr>
              <w:t xml:space="preserve"> - </w:t>
            </w:r>
            <w:r w:rsidRPr="00C674D8">
              <w:rPr>
                <w:b/>
                <w:bCs/>
                <w:color w:val="000000"/>
                <w:sz w:val="14"/>
                <w:szCs w:val="14"/>
              </w:rPr>
              <w:t>J</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38ACAF5C" w14:textId="458B4C57" w:rsidR="00C674D8" w:rsidRPr="00C674D8" w:rsidRDefault="00C674D8">
            <w:pPr>
              <w:jc w:val="center"/>
              <w:rPr>
                <w:b/>
                <w:bCs/>
                <w:color w:val="000000"/>
                <w:sz w:val="14"/>
                <w:szCs w:val="14"/>
              </w:rPr>
            </w:pPr>
            <w:r w:rsidRPr="00C674D8">
              <w:rPr>
                <w:b/>
                <w:bCs/>
                <w:color w:val="000000"/>
                <w:sz w:val="14"/>
                <w:szCs w:val="14"/>
              </w:rPr>
              <w:t>F</w:t>
            </w:r>
            <w:r>
              <w:rPr>
                <w:b/>
                <w:bCs/>
                <w:color w:val="000000"/>
                <w:sz w:val="14"/>
                <w:szCs w:val="14"/>
              </w:rPr>
              <w:t>A-</w:t>
            </w:r>
            <w:r w:rsidRPr="00C674D8">
              <w:rPr>
                <w:b/>
                <w:bCs/>
                <w:color w:val="000000"/>
                <w:sz w:val="14"/>
                <w:szCs w:val="14"/>
              </w:rPr>
              <w:t>CH</w:t>
            </w:r>
            <w:r>
              <w:rPr>
                <w:b/>
                <w:bCs/>
                <w:color w:val="000000"/>
                <w:sz w:val="14"/>
                <w:szCs w:val="14"/>
              </w:rPr>
              <w:t xml:space="preserve"> - A</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53D02C98" w14:textId="0BFC8ECF" w:rsidR="00C674D8" w:rsidRPr="00C674D8" w:rsidRDefault="00C674D8">
            <w:pPr>
              <w:jc w:val="center"/>
              <w:rPr>
                <w:b/>
                <w:bCs/>
                <w:color w:val="000000"/>
                <w:sz w:val="14"/>
                <w:szCs w:val="14"/>
              </w:rPr>
            </w:pPr>
            <w:r w:rsidRPr="00C674D8">
              <w:rPr>
                <w:b/>
                <w:bCs/>
                <w:color w:val="000000"/>
                <w:sz w:val="14"/>
                <w:szCs w:val="14"/>
              </w:rPr>
              <w:t>F</w:t>
            </w:r>
            <w:r>
              <w:rPr>
                <w:b/>
                <w:bCs/>
                <w:color w:val="000000"/>
                <w:sz w:val="14"/>
                <w:szCs w:val="14"/>
              </w:rPr>
              <w:t>A-</w:t>
            </w:r>
            <w:r w:rsidRPr="00C674D8">
              <w:rPr>
                <w:b/>
                <w:bCs/>
                <w:color w:val="000000"/>
                <w:sz w:val="14"/>
                <w:szCs w:val="14"/>
              </w:rPr>
              <w:t>CH</w:t>
            </w:r>
            <w:r>
              <w:rPr>
                <w:b/>
                <w:bCs/>
                <w:color w:val="000000"/>
                <w:sz w:val="14"/>
                <w:szCs w:val="14"/>
              </w:rPr>
              <w:t xml:space="preserve"> - </w:t>
            </w:r>
            <w:r w:rsidRPr="00C674D8">
              <w:rPr>
                <w:b/>
                <w:bCs/>
                <w:color w:val="000000"/>
                <w:sz w:val="14"/>
                <w:szCs w:val="14"/>
              </w:rPr>
              <w:t>J</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744BAAB1" w14:textId="763FE0E3" w:rsidR="00C674D8" w:rsidRPr="00C674D8" w:rsidRDefault="00C674D8">
            <w:pPr>
              <w:jc w:val="center"/>
              <w:rPr>
                <w:b/>
                <w:bCs/>
                <w:color w:val="000000"/>
                <w:sz w:val="14"/>
                <w:szCs w:val="14"/>
              </w:rPr>
            </w:pPr>
            <w:r w:rsidRPr="00C674D8">
              <w:rPr>
                <w:b/>
                <w:bCs/>
                <w:color w:val="000000"/>
                <w:sz w:val="14"/>
                <w:szCs w:val="14"/>
              </w:rPr>
              <w:t>CO</w:t>
            </w:r>
            <w:r>
              <w:rPr>
                <w:b/>
                <w:bCs/>
                <w:color w:val="000000"/>
                <w:sz w:val="14"/>
                <w:szCs w:val="14"/>
              </w:rPr>
              <w:t xml:space="preserve"> - </w:t>
            </w:r>
            <w:r w:rsidRPr="00C674D8">
              <w:rPr>
                <w:b/>
                <w:bCs/>
                <w:color w:val="000000"/>
                <w:sz w:val="14"/>
                <w:szCs w:val="14"/>
              </w:rPr>
              <w:t>A</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15E04296" w14:textId="46692B3B" w:rsidR="00C674D8" w:rsidRPr="00C674D8" w:rsidRDefault="00C674D8">
            <w:pPr>
              <w:jc w:val="center"/>
              <w:rPr>
                <w:b/>
                <w:bCs/>
                <w:color w:val="000000"/>
                <w:sz w:val="14"/>
                <w:szCs w:val="14"/>
              </w:rPr>
            </w:pPr>
            <w:r w:rsidRPr="00C674D8">
              <w:rPr>
                <w:b/>
                <w:bCs/>
                <w:color w:val="000000"/>
                <w:sz w:val="14"/>
                <w:szCs w:val="14"/>
              </w:rPr>
              <w:t>CO</w:t>
            </w:r>
            <w:r>
              <w:rPr>
                <w:b/>
                <w:bCs/>
                <w:color w:val="000000"/>
                <w:sz w:val="14"/>
                <w:szCs w:val="14"/>
              </w:rPr>
              <w:t xml:space="preserve"> - </w:t>
            </w:r>
            <w:r w:rsidRPr="00C674D8">
              <w:rPr>
                <w:b/>
                <w:bCs/>
                <w:color w:val="000000"/>
                <w:sz w:val="14"/>
                <w:szCs w:val="14"/>
              </w:rPr>
              <w:t>J</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576738C0" w14:textId="772EB943" w:rsidR="00C674D8" w:rsidRPr="00C674D8" w:rsidRDefault="00C674D8">
            <w:pPr>
              <w:jc w:val="center"/>
              <w:rPr>
                <w:b/>
                <w:bCs/>
                <w:color w:val="000000"/>
                <w:sz w:val="14"/>
                <w:szCs w:val="14"/>
              </w:rPr>
            </w:pPr>
            <w:r w:rsidRPr="00C674D8">
              <w:rPr>
                <w:b/>
                <w:bCs/>
                <w:color w:val="000000"/>
                <w:sz w:val="14"/>
                <w:szCs w:val="14"/>
              </w:rPr>
              <w:t>STHD</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2DF909CC" w14:textId="4D02C2FC" w:rsidR="00C674D8" w:rsidRPr="00C674D8" w:rsidRDefault="00C674D8">
            <w:pPr>
              <w:jc w:val="center"/>
              <w:rPr>
                <w:b/>
                <w:bCs/>
                <w:color w:val="000000"/>
                <w:sz w:val="14"/>
                <w:szCs w:val="14"/>
              </w:rPr>
            </w:pPr>
            <w:r w:rsidRPr="00C674D8">
              <w:rPr>
                <w:b/>
                <w:bCs/>
                <w:color w:val="000000"/>
                <w:sz w:val="14"/>
                <w:szCs w:val="14"/>
              </w:rPr>
              <w:t>UN</w:t>
            </w:r>
            <w:r>
              <w:rPr>
                <w:b/>
                <w:bCs/>
                <w:color w:val="000000"/>
                <w:sz w:val="14"/>
                <w:szCs w:val="14"/>
              </w:rPr>
              <w:t>-</w:t>
            </w:r>
            <w:r w:rsidRPr="00C674D8">
              <w:rPr>
                <w:b/>
                <w:bCs/>
                <w:color w:val="000000"/>
                <w:sz w:val="14"/>
                <w:szCs w:val="14"/>
              </w:rPr>
              <w:t xml:space="preserve"> STHD</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1698F0DE" w14:textId="62BA3A92" w:rsidR="00C674D8" w:rsidRPr="00C674D8" w:rsidRDefault="00C674D8">
            <w:pPr>
              <w:jc w:val="center"/>
              <w:rPr>
                <w:b/>
                <w:bCs/>
                <w:color w:val="000000"/>
                <w:sz w:val="14"/>
                <w:szCs w:val="14"/>
              </w:rPr>
            </w:pPr>
            <w:r w:rsidRPr="00C674D8">
              <w:rPr>
                <w:b/>
                <w:bCs/>
                <w:color w:val="000000"/>
                <w:sz w:val="14"/>
                <w:szCs w:val="14"/>
              </w:rPr>
              <w:t>SO</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045D2AD3" w14:textId="3CB9D52F" w:rsidR="00C674D8" w:rsidRPr="00C674D8" w:rsidRDefault="00C674D8">
            <w:pPr>
              <w:jc w:val="center"/>
              <w:rPr>
                <w:b/>
                <w:bCs/>
                <w:color w:val="000000"/>
                <w:sz w:val="14"/>
                <w:szCs w:val="14"/>
              </w:rPr>
            </w:pPr>
            <w:r w:rsidRPr="00C674D8">
              <w:rPr>
                <w:b/>
                <w:bCs/>
                <w:color w:val="000000"/>
                <w:sz w:val="14"/>
                <w:szCs w:val="14"/>
              </w:rPr>
              <w:t>LAM</w:t>
            </w:r>
          </w:p>
        </w:tc>
        <w:tc>
          <w:tcPr>
            <w:tcW w:w="0" w:type="auto"/>
            <w:tcBorders>
              <w:top w:val="single" w:sz="12" w:space="0" w:color="000080"/>
              <w:left w:val="single" w:sz="8" w:space="0" w:color="000080"/>
              <w:bottom w:val="single" w:sz="12" w:space="0" w:color="000080"/>
              <w:right w:val="single" w:sz="8" w:space="0" w:color="000080"/>
            </w:tcBorders>
            <w:tcMar>
              <w:top w:w="15" w:type="dxa"/>
              <w:left w:w="75" w:type="dxa"/>
              <w:bottom w:w="15" w:type="dxa"/>
              <w:right w:w="90" w:type="dxa"/>
            </w:tcMar>
            <w:vAlign w:val="center"/>
            <w:hideMark/>
          </w:tcPr>
          <w:p w14:paraId="0540A0A5" w14:textId="77777777" w:rsidR="00C674D8" w:rsidRPr="00C674D8" w:rsidRDefault="00C674D8">
            <w:pPr>
              <w:jc w:val="center"/>
              <w:rPr>
                <w:b/>
                <w:bCs/>
                <w:color w:val="000000"/>
                <w:sz w:val="14"/>
                <w:szCs w:val="14"/>
              </w:rPr>
            </w:pPr>
            <w:r w:rsidRPr="00C674D8">
              <w:rPr>
                <w:b/>
                <w:bCs/>
                <w:color w:val="000000"/>
                <w:sz w:val="14"/>
                <w:szCs w:val="14"/>
              </w:rPr>
              <w:t>CHUM</w:t>
            </w:r>
          </w:p>
        </w:tc>
      </w:tr>
      <w:tr w:rsidR="00C674D8" w14:paraId="34BF79B3"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65330342" w14:textId="0F7A28B8" w:rsidR="00C674D8" w:rsidRPr="00C674D8" w:rsidRDefault="00C674D8">
            <w:pPr>
              <w:rPr>
                <w:color w:val="404040"/>
                <w:sz w:val="16"/>
                <w:szCs w:val="16"/>
              </w:rPr>
            </w:pPr>
            <w:r w:rsidRPr="00C674D8">
              <w:rPr>
                <w:color w:val="404040"/>
                <w:sz w:val="16"/>
                <w:szCs w:val="16"/>
              </w:rPr>
              <w:t>01/16/23</w:t>
            </w:r>
          </w:p>
        </w:tc>
        <w:tc>
          <w:tcPr>
            <w:tcW w:w="415" w:type="dxa"/>
            <w:shd w:val="clear" w:color="auto" w:fill="FFFFFF"/>
            <w:noWrap/>
            <w:tcMar>
              <w:top w:w="30" w:type="dxa"/>
              <w:left w:w="60" w:type="dxa"/>
              <w:bottom w:w="30" w:type="dxa"/>
              <w:right w:w="60" w:type="dxa"/>
            </w:tcMar>
            <w:vAlign w:val="center"/>
            <w:hideMark/>
          </w:tcPr>
          <w:p w14:paraId="7110F8EE" w14:textId="77777777" w:rsidR="00C674D8" w:rsidRPr="00C674D8" w:rsidRDefault="00C674D8">
            <w:pPr>
              <w:rPr>
                <w:color w:val="404040"/>
                <w:sz w:val="16"/>
                <w:szCs w:val="16"/>
              </w:rPr>
            </w:pPr>
            <w:r w:rsidRPr="00C674D8">
              <w:rPr>
                <w:color w:val="404040"/>
                <w:sz w:val="16"/>
                <w:szCs w:val="16"/>
              </w:rPr>
              <w:t>1</w:t>
            </w:r>
          </w:p>
        </w:tc>
        <w:tc>
          <w:tcPr>
            <w:tcW w:w="427" w:type="dxa"/>
            <w:shd w:val="clear" w:color="auto" w:fill="FFFFFF"/>
            <w:noWrap/>
            <w:tcMar>
              <w:top w:w="30" w:type="dxa"/>
              <w:left w:w="60" w:type="dxa"/>
              <w:bottom w:w="30" w:type="dxa"/>
              <w:right w:w="60" w:type="dxa"/>
            </w:tcMar>
            <w:vAlign w:val="center"/>
            <w:hideMark/>
          </w:tcPr>
          <w:p w14:paraId="332AA943" w14:textId="77777777" w:rsidR="00C674D8" w:rsidRPr="00C674D8" w:rsidRDefault="00C674D8">
            <w:pPr>
              <w:rPr>
                <w:color w:val="404040"/>
                <w:sz w:val="16"/>
                <w:szCs w:val="16"/>
              </w:rPr>
            </w:pPr>
            <w:r w:rsidRPr="00C674D8">
              <w:rPr>
                <w:color w:val="40404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06AC5146" w14:textId="77777777" w:rsidR="00C674D8" w:rsidRPr="00C674D8" w:rsidRDefault="00C674D8">
            <w:pPr>
              <w:rPr>
                <w:color w:val="404040"/>
                <w:sz w:val="16"/>
                <w:szCs w:val="16"/>
              </w:rPr>
            </w:pPr>
            <w:r w:rsidRPr="00C674D8">
              <w:rPr>
                <w:color w:val="404040"/>
                <w:sz w:val="16"/>
                <w:szCs w:val="16"/>
              </w:rPr>
              <w:t>1</w:t>
            </w:r>
          </w:p>
        </w:tc>
        <w:tc>
          <w:tcPr>
            <w:tcW w:w="200" w:type="dxa"/>
            <w:shd w:val="clear" w:color="auto" w:fill="FFFFFF"/>
            <w:noWrap/>
            <w:tcMar>
              <w:top w:w="30" w:type="dxa"/>
              <w:left w:w="60" w:type="dxa"/>
              <w:bottom w:w="30" w:type="dxa"/>
              <w:right w:w="60" w:type="dxa"/>
            </w:tcMar>
            <w:vAlign w:val="center"/>
            <w:hideMark/>
          </w:tcPr>
          <w:p w14:paraId="1BB6AD6B" w14:textId="77777777" w:rsidR="00C674D8" w:rsidRPr="00C674D8" w:rsidRDefault="00C674D8">
            <w:pPr>
              <w:rPr>
                <w:color w:val="404040"/>
                <w:sz w:val="16"/>
                <w:szCs w:val="16"/>
              </w:rPr>
            </w:pPr>
            <w:r w:rsidRPr="00C674D8">
              <w:rPr>
                <w:color w:val="40404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4A27A42F"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6DD26F65"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D086B1B"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0701B691"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67C57E4A"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E8ABDC4" w14:textId="77777777" w:rsidR="00C674D8" w:rsidRPr="00C674D8" w:rsidRDefault="00C674D8">
            <w:pPr>
              <w:rPr>
                <w:color w:val="404040"/>
                <w:sz w:val="16"/>
                <w:szCs w:val="16"/>
              </w:rPr>
            </w:pPr>
            <w:r w:rsidRPr="00C674D8">
              <w:rPr>
                <w:color w:val="404040"/>
                <w:sz w:val="16"/>
                <w:szCs w:val="16"/>
              </w:rPr>
              <w:t>2</w:t>
            </w:r>
          </w:p>
        </w:tc>
        <w:tc>
          <w:tcPr>
            <w:tcW w:w="0" w:type="auto"/>
            <w:shd w:val="clear" w:color="auto" w:fill="FFFFFF"/>
            <w:noWrap/>
            <w:tcMar>
              <w:top w:w="30" w:type="dxa"/>
              <w:left w:w="60" w:type="dxa"/>
              <w:bottom w:w="30" w:type="dxa"/>
              <w:right w:w="60" w:type="dxa"/>
            </w:tcMar>
            <w:vAlign w:val="center"/>
            <w:hideMark/>
          </w:tcPr>
          <w:p w14:paraId="4B9EDCB9" w14:textId="77777777" w:rsidR="00C674D8" w:rsidRPr="00C674D8" w:rsidRDefault="00C674D8">
            <w:pPr>
              <w:rPr>
                <w:color w:val="404040"/>
                <w:sz w:val="16"/>
                <w:szCs w:val="16"/>
              </w:rPr>
            </w:pPr>
            <w:r w:rsidRPr="00C674D8">
              <w:rPr>
                <w:color w:val="404040"/>
                <w:sz w:val="16"/>
                <w:szCs w:val="16"/>
              </w:rPr>
              <w:t>4</w:t>
            </w:r>
          </w:p>
        </w:tc>
        <w:tc>
          <w:tcPr>
            <w:tcW w:w="0" w:type="auto"/>
            <w:shd w:val="clear" w:color="auto" w:fill="FFFFFF"/>
            <w:noWrap/>
            <w:tcMar>
              <w:top w:w="30" w:type="dxa"/>
              <w:left w:w="60" w:type="dxa"/>
              <w:bottom w:w="30" w:type="dxa"/>
              <w:right w:w="60" w:type="dxa"/>
            </w:tcMar>
            <w:vAlign w:val="center"/>
            <w:hideMark/>
          </w:tcPr>
          <w:p w14:paraId="28867ADA" w14:textId="77777777" w:rsidR="00C674D8" w:rsidRPr="00C674D8" w:rsidRDefault="00C674D8">
            <w:pPr>
              <w:rPr>
                <w:color w:val="404040"/>
                <w:sz w:val="16"/>
                <w:szCs w:val="16"/>
              </w:rPr>
            </w:pPr>
            <w:r w:rsidRPr="00C674D8">
              <w:rPr>
                <w:color w:val="404040"/>
                <w:sz w:val="16"/>
                <w:szCs w:val="16"/>
              </w:rPr>
              <w:t>2</w:t>
            </w:r>
          </w:p>
        </w:tc>
        <w:tc>
          <w:tcPr>
            <w:tcW w:w="0" w:type="auto"/>
            <w:shd w:val="clear" w:color="auto" w:fill="FFFFFF"/>
            <w:noWrap/>
            <w:tcMar>
              <w:top w:w="30" w:type="dxa"/>
              <w:left w:w="60" w:type="dxa"/>
              <w:bottom w:w="30" w:type="dxa"/>
              <w:right w:w="60" w:type="dxa"/>
            </w:tcMar>
            <w:vAlign w:val="center"/>
            <w:hideMark/>
          </w:tcPr>
          <w:p w14:paraId="59C6FF6B"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42418B7B"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6790BED4" w14:textId="77777777" w:rsidR="00C674D8" w:rsidRPr="00C674D8" w:rsidRDefault="00C674D8">
            <w:pPr>
              <w:rPr>
                <w:color w:val="404040"/>
                <w:sz w:val="16"/>
                <w:szCs w:val="16"/>
              </w:rPr>
            </w:pPr>
            <w:r w:rsidRPr="00C674D8">
              <w:rPr>
                <w:color w:val="404040"/>
                <w:sz w:val="16"/>
                <w:szCs w:val="16"/>
              </w:rPr>
              <w:t>0</w:t>
            </w:r>
          </w:p>
        </w:tc>
      </w:tr>
      <w:tr w:rsidR="00C674D8" w14:paraId="3A14E2D1"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30AC864B" w14:textId="209E7C54" w:rsidR="00C674D8" w:rsidRPr="00C674D8" w:rsidRDefault="00C674D8">
            <w:pPr>
              <w:rPr>
                <w:color w:val="404040"/>
                <w:sz w:val="16"/>
                <w:szCs w:val="16"/>
              </w:rPr>
            </w:pPr>
            <w:r w:rsidRPr="00C674D8">
              <w:rPr>
                <w:color w:val="404040"/>
                <w:sz w:val="16"/>
                <w:szCs w:val="16"/>
              </w:rPr>
              <w:t>01/17/23</w:t>
            </w:r>
          </w:p>
        </w:tc>
        <w:tc>
          <w:tcPr>
            <w:tcW w:w="415" w:type="dxa"/>
            <w:shd w:val="clear" w:color="auto" w:fill="FFFFFF"/>
            <w:noWrap/>
            <w:tcMar>
              <w:top w:w="30" w:type="dxa"/>
              <w:left w:w="60" w:type="dxa"/>
              <w:bottom w:w="30" w:type="dxa"/>
              <w:right w:w="60" w:type="dxa"/>
            </w:tcMar>
            <w:vAlign w:val="center"/>
            <w:hideMark/>
          </w:tcPr>
          <w:p w14:paraId="65A8C2E9" w14:textId="77777777" w:rsidR="00C674D8" w:rsidRPr="00C674D8" w:rsidRDefault="00C674D8">
            <w:pPr>
              <w:rPr>
                <w:color w:val="404040"/>
                <w:sz w:val="16"/>
                <w:szCs w:val="16"/>
              </w:rPr>
            </w:pPr>
            <w:r w:rsidRPr="00C674D8">
              <w:rPr>
                <w:color w:val="404040"/>
                <w:sz w:val="16"/>
                <w:szCs w:val="16"/>
              </w:rPr>
              <w:t>0</w:t>
            </w:r>
          </w:p>
        </w:tc>
        <w:tc>
          <w:tcPr>
            <w:tcW w:w="427" w:type="dxa"/>
            <w:shd w:val="clear" w:color="auto" w:fill="FFFFFF"/>
            <w:noWrap/>
            <w:tcMar>
              <w:top w:w="30" w:type="dxa"/>
              <w:left w:w="60" w:type="dxa"/>
              <w:bottom w:w="30" w:type="dxa"/>
              <w:right w:w="60" w:type="dxa"/>
            </w:tcMar>
            <w:vAlign w:val="center"/>
            <w:hideMark/>
          </w:tcPr>
          <w:p w14:paraId="164A526B" w14:textId="77777777" w:rsidR="00C674D8" w:rsidRPr="00C674D8" w:rsidRDefault="00C674D8">
            <w:pPr>
              <w:rPr>
                <w:color w:val="404040"/>
                <w:sz w:val="16"/>
                <w:szCs w:val="16"/>
              </w:rPr>
            </w:pPr>
            <w:r w:rsidRPr="00C674D8">
              <w:rPr>
                <w:color w:val="40404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3C488A52" w14:textId="77777777" w:rsidR="00C674D8" w:rsidRPr="00C674D8" w:rsidRDefault="00C674D8">
            <w:pPr>
              <w:rPr>
                <w:color w:val="404040"/>
                <w:sz w:val="16"/>
                <w:szCs w:val="16"/>
              </w:rPr>
            </w:pPr>
            <w:r w:rsidRPr="00C674D8">
              <w:rPr>
                <w:color w:val="404040"/>
                <w:sz w:val="16"/>
                <w:szCs w:val="16"/>
              </w:rPr>
              <w:t>0</w:t>
            </w:r>
          </w:p>
        </w:tc>
        <w:tc>
          <w:tcPr>
            <w:tcW w:w="200" w:type="dxa"/>
            <w:shd w:val="clear" w:color="auto" w:fill="FFFFFF"/>
            <w:noWrap/>
            <w:tcMar>
              <w:top w:w="30" w:type="dxa"/>
              <w:left w:w="60" w:type="dxa"/>
              <w:bottom w:w="30" w:type="dxa"/>
              <w:right w:w="60" w:type="dxa"/>
            </w:tcMar>
            <w:vAlign w:val="center"/>
            <w:hideMark/>
          </w:tcPr>
          <w:p w14:paraId="45EF2F26" w14:textId="77777777" w:rsidR="00C674D8" w:rsidRPr="00C674D8" w:rsidRDefault="00C674D8">
            <w:pPr>
              <w:rPr>
                <w:color w:val="404040"/>
                <w:sz w:val="16"/>
                <w:szCs w:val="16"/>
              </w:rPr>
            </w:pPr>
            <w:r w:rsidRPr="00C674D8">
              <w:rPr>
                <w:color w:val="40404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03F0A9F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42B4FE1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48462EA"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55D38B71"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2F993F20"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251776A2"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02EEDAF" w14:textId="77777777" w:rsidR="00C674D8" w:rsidRPr="00C674D8" w:rsidRDefault="00C674D8">
            <w:pPr>
              <w:rPr>
                <w:color w:val="404040"/>
                <w:sz w:val="16"/>
                <w:szCs w:val="16"/>
              </w:rPr>
            </w:pPr>
            <w:r w:rsidRPr="00C674D8">
              <w:rPr>
                <w:color w:val="404040"/>
                <w:sz w:val="16"/>
                <w:szCs w:val="16"/>
              </w:rPr>
              <w:t>4</w:t>
            </w:r>
          </w:p>
        </w:tc>
        <w:tc>
          <w:tcPr>
            <w:tcW w:w="0" w:type="auto"/>
            <w:shd w:val="clear" w:color="auto" w:fill="FFFFFF"/>
            <w:noWrap/>
            <w:tcMar>
              <w:top w:w="30" w:type="dxa"/>
              <w:left w:w="60" w:type="dxa"/>
              <w:bottom w:w="30" w:type="dxa"/>
              <w:right w:w="60" w:type="dxa"/>
            </w:tcMar>
            <w:vAlign w:val="center"/>
            <w:hideMark/>
          </w:tcPr>
          <w:p w14:paraId="73611B54"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294A5F2E"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25323B42"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3181AC3" w14:textId="77777777" w:rsidR="00C674D8" w:rsidRPr="00C674D8" w:rsidRDefault="00C674D8">
            <w:pPr>
              <w:rPr>
                <w:color w:val="404040"/>
                <w:sz w:val="16"/>
                <w:szCs w:val="16"/>
              </w:rPr>
            </w:pPr>
            <w:r w:rsidRPr="00C674D8">
              <w:rPr>
                <w:color w:val="404040"/>
                <w:sz w:val="16"/>
                <w:szCs w:val="16"/>
              </w:rPr>
              <w:t>0</w:t>
            </w:r>
          </w:p>
        </w:tc>
      </w:tr>
      <w:tr w:rsidR="00C674D8" w14:paraId="465D8B22"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4E4E3C66" w14:textId="5645022B" w:rsidR="00C674D8" w:rsidRPr="00C674D8" w:rsidRDefault="00C674D8">
            <w:pPr>
              <w:rPr>
                <w:color w:val="404040"/>
                <w:sz w:val="16"/>
                <w:szCs w:val="16"/>
              </w:rPr>
            </w:pPr>
            <w:r w:rsidRPr="00C674D8">
              <w:rPr>
                <w:color w:val="404040"/>
                <w:sz w:val="16"/>
                <w:szCs w:val="16"/>
              </w:rPr>
              <w:t>01/18/23</w:t>
            </w:r>
          </w:p>
        </w:tc>
        <w:tc>
          <w:tcPr>
            <w:tcW w:w="415" w:type="dxa"/>
            <w:shd w:val="clear" w:color="auto" w:fill="FFFFFF"/>
            <w:noWrap/>
            <w:tcMar>
              <w:top w:w="30" w:type="dxa"/>
              <w:left w:w="60" w:type="dxa"/>
              <w:bottom w:w="30" w:type="dxa"/>
              <w:right w:w="60" w:type="dxa"/>
            </w:tcMar>
            <w:vAlign w:val="center"/>
            <w:hideMark/>
          </w:tcPr>
          <w:p w14:paraId="2A6FF20B" w14:textId="77777777" w:rsidR="00C674D8" w:rsidRPr="00C674D8" w:rsidRDefault="00C674D8">
            <w:pPr>
              <w:rPr>
                <w:color w:val="404040"/>
                <w:sz w:val="16"/>
                <w:szCs w:val="16"/>
              </w:rPr>
            </w:pPr>
            <w:r w:rsidRPr="00C674D8">
              <w:rPr>
                <w:color w:val="404040"/>
                <w:sz w:val="16"/>
                <w:szCs w:val="16"/>
              </w:rPr>
              <w:t>-2</w:t>
            </w:r>
          </w:p>
        </w:tc>
        <w:tc>
          <w:tcPr>
            <w:tcW w:w="427" w:type="dxa"/>
            <w:shd w:val="clear" w:color="auto" w:fill="FFFFFF"/>
            <w:noWrap/>
            <w:tcMar>
              <w:top w:w="30" w:type="dxa"/>
              <w:left w:w="60" w:type="dxa"/>
              <w:bottom w:w="30" w:type="dxa"/>
              <w:right w:w="60" w:type="dxa"/>
            </w:tcMar>
            <w:vAlign w:val="center"/>
            <w:hideMark/>
          </w:tcPr>
          <w:p w14:paraId="23A5536F" w14:textId="77777777" w:rsidR="00C674D8" w:rsidRPr="00C674D8" w:rsidRDefault="00C674D8">
            <w:pPr>
              <w:rPr>
                <w:color w:val="404040"/>
                <w:sz w:val="16"/>
                <w:szCs w:val="16"/>
              </w:rPr>
            </w:pPr>
            <w:r w:rsidRPr="00C674D8">
              <w:rPr>
                <w:color w:val="40404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187E8F16" w14:textId="77777777" w:rsidR="00C674D8" w:rsidRPr="00C674D8" w:rsidRDefault="00C674D8">
            <w:pPr>
              <w:rPr>
                <w:color w:val="404040"/>
                <w:sz w:val="16"/>
                <w:szCs w:val="16"/>
              </w:rPr>
            </w:pPr>
            <w:r w:rsidRPr="00C674D8">
              <w:rPr>
                <w:color w:val="404040"/>
                <w:sz w:val="16"/>
                <w:szCs w:val="16"/>
              </w:rPr>
              <w:t>-2</w:t>
            </w:r>
          </w:p>
        </w:tc>
        <w:tc>
          <w:tcPr>
            <w:tcW w:w="200" w:type="dxa"/>
            <w:shd w:val="clear" w:color="auto" w:fill="FFFFFF"/>
            <w:noWrap/>
            <w:tcMar>
              <w:top w:w="30" w:type="dxa"/>
              <w:left w:w="60" w:type="dxa"/>
              <w:bottom w:w="30" w:type="dxa"/>
              <w:right w:w="60" w:type="dxa"/>
            </w:tcMar>
            <w:vAlign w:val="center"/>
            <w:hideMark/>
          </w:tcPr>
          <w:p w14:paraId="4A43F697" w14:textId="77777777" w:rsidR="00C674D8" w:rsidRPr="00C674D8" w:rsidRDefault="00C674D8">
            <w:pPr>
              <w:rPr>
                <w:color w:val="404040"/>
                <w:sz w:val="16"/>
                <w:szCs w:val="16"/>
              </w:rPr>
            </w:pPr>
            <w:r w:rsidRPr="00C674D8">
              <w:rPr>
                <w:color w:val="40404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2C57D027"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FD94514"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0D3BF319"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4FE9CFF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57DBEDF4" w14:textId="77777777" w:rsidR="00C674D8" w:rsidRPr="00C674D8" w:rsidRDefault="00C674D8">
            <w:pPr>
              <w:rPr>
                <w:color w:val="404040"/>
                <w:sz w:val="16"/>
                <w:szCs w:val="16"/>
              </w:rPr>
            </w:pPr>
            <w:r w:rsidRPr="00C674D8">
              <w:rPr>
                <w:color w:val="404040"/>
                <w:sz w:val="16"/>
                <w:szCs w:val="16"/>
              </w:rPr>
              <w:t>18</w:t>
            </w:r>
          </w:p>
        </w:tc>
        <w:tc>
          <w:tcPr>
            <w:tcW w:w="0" w:type="auto"/>
            <w:shd w:val="clear" w:color="auto" w:fill="FFFFFF"/>
            <w:noWrap/>
            <w:tcMar>
              <w:top w:w="30" w:type="dxa"/>
              <w:left w:w="60" w:type="dxa"/>
              <w:bottom w:w="30" w:type="dxa"/>
              <w:right w:w="60" w:type="dxa"/>
            </w:tcMar>
            <w:vAlign w:val="center"/>
            <w:hideMark/>
          </w:tcPr>
          <w:p w14:paraId="2B447E7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7DB44004"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0708E0C7"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7CF78522"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EBB5313"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36EE522" w14:textId="77777777" w:rsidR="00C674D8" w:rsidRPr="00C674D8" w:rsidRDefault="00C674D8">
            <w:pPr>
              <w:rPr>
                <w:color w:val="404040"/>
                <w:sz w:val="16"/>
                <w:szCs w:val="16"/>
              </w:rPr>
            </w:pPr>
            <w:r w:rsidRPr="00C674D8">
              <w:rPr>
                <w:color w:val="404040"/>
                <w:sz w:val="16"/>
                <w:szCs w:val="16"/>
              </w:rPr>
              <w:t>0</w:t>
            </w:r>
          </w:p>
        </w:tc>
      </w:tr>
      <w:tr w:rsidR="00C674D8" w14:paraId="15D00434"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0DAF64E8" w14:textId="7CE53AC6" w:rsidR="00C674D8" w:rsidRPr="00C674D8" w:rsidRDefault="00C674D8">
            <w:pPr>
              <w:rPr>
                <w:color w:val="404040"/>
                <w:sz w:val="16"/>
                <w:szCs w:val="16"/>
              </w:rPr>
            </w:pPr>
            <w:r w:rsidRPr="00C674D8">
              <w:rPr>
                <w:color w:val="404040"/>
                <w:sz w:val="16"/>
                <w:szCs w:val="16"/>
              </w:rPr>
              <w:t>01/19/23</w:t>
            </w:r>
          </w:p>
        </w:tc>
        <w:tc>
          <w:tcPr>
            <w:tcW w:w="415" w:type="dxa"/>
            <w:shd w:val="clear" w:color="auto" w:fill="FFFFFF"/>
            <w:noWrap/>
            <w:tcMar>
              <w:top w:w="30" w:type="dxa"/>
              <w:left w:w="60" w:type="dxa"/>
              <w:bottom w:w="30" w:type="dxa"/>
              <w:right w:w="60" w:type="dxa"/>
            </w:tcMar>
            <w:vAlign w:val="center"/>
            <w:hideMark/>
          </w:tcPr>
          <w:p w14:paraId="1CBECBAF" w14:textId="77777777" w:rsidR="00C674D8" w:rsidRPr="00C674D8" w:rsidRDefault="00C674D8">
            <w:pPr>
              <w:rPr>
                <w:color w:val="404040"/>
                <w:sz w:val="16"/>
                <w:szCs w:val="16"/>
              </w:rPr>
            </w:pPr>
            <w:r w:rsidRPr="00C674D8">
              <w:rPr>
                <w:color w:val="404040"/>
                <w:sz w:val="16"/>
                <w:szCs w:val="16"/>
              </w:rPr>
              <w:t>1</w:t>
            </w:r>
          </w:p>
        </w:tc>
        <w:tc>
          <w:tcPr>
            <w:tcW w:w="427" w:type="dxa"/>
            <w:shd w:val="clear" w:color="auto" w:fill="FFFFFF"/>
            <w:noWrap/>
            <w:tcMar>
              <w:top w:w="30" w:type="dxa"/>
              <w:left w:w="60" w:type="dxa"/>
              <w:bottom w:w="30" w:type="dxa"/>
              <w:right w:w="60" w:type="dxa"/>
            </w:tcMar>
            <w:vAlign w:val="center"/>
            <w:hideMark/>
          </w:tcPr>
          <w:p w14:paraId="5E98C347" w14:textId="77777777" w:rsidR="00C674D8" w:rsidRPr="00C674D8" w:rsidRDefault="00C674D8">
            <w:pPr>
              <w:rPr>
                <w:color w:val="404040"/>
                <w:sz w:val="16"/>
                <w:szCs w:val="16"/>
              </w:rPr>
            </w:pPr>
            <w:r w:rsidRPr="00C674D8">
              <w:rPr>
                <w:color w:val="40404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2588584E" w14:textId="77777777" w:rsidR="00C674D8" w:rsidRPr="00C674D8" w:rsidRDefault="00C674D8">
            <w:pPr>
              <w:rPr>
                <w:color w:val="404040"/>
                <w:sz w:val="16"/>
                <w:szCs w:val="16"/>
              </w:rPr>
            </w:pPr>
            <w:r w:rsidRPr="00C674D8">
              <w:rPr>
                <w:color w:val="404040"/>
                <w:sz w:val="16"/>
                <w:szCs w:val="16"/>
              </w:rPr>
              <w:t>1</w:t>
            </w:r>
          </w:p>
        </w:tc>
        <w:tc>
          <w:tcPr>
            <w:tcW w:w="200" w:type="dxa"/>
            <w:shd w:val="clear" w:color="auto" w:fill="FFFFFF"/>
            <w:noWrap/>
            <w:tcMar>
              <w:top w:w="30" w:type="dxa"/>
              <w:left w:w="60" w:type="dxa"/>
              <w:bottom w:w="30" w:type="dxa"/>
              <w:right w:w="60" w:type="dxa"/>
            </w:tcMar>
            <w:vAlign w:val="center"/>
            <w:hideMark/>
          </w:tcPr>
          <w:p w14:paraId="7AB0762F" w14:textId="77777777" w:rsidR="00C674D8" w:rsidRPr="00C674D8" w:rsidRDefault="00C674D8">
            <w:pPr>
              <w:rPr>
                <w:color w:val="404040"/>
                <w:sz w:val="16"/>
                <w:szCs w:val="16"/>
              </w:rPr>
            </w:pPr>
            <w:r w:rsidRPr="00C674D8">
              <w:rPr>
                <w:color w:val="40404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5EB2DEB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0F16CCDA"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78BD8DC6"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AF4E92E"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40A2541D" w14:textId="77777777" w:rsidR="00C674D8" w:rsidRPr="00C674D8" w:rsidRDefault="00C674D8">
            <w:pPr>
              <w:rPr>
                <w:color w:val="404040"/>
                <w:sz w:val="16"/>
                <w:szCs w:val="16"/>
              </w:rPr>
            </w:pPr>
            <w:r w:rsidRPr="00C674D8">
              <w:rPr>
                <w:color w:val="404040"/>
                <w:sz w:val="16"/>
                <w:szCs w:val="16"/>
              </w:rPr>
              <w:t>4</w:t>
            </w:r>
          </w:p>
        </w:tc>
        <w:tc>
          <w:tcPr>
            <w:tcW w:w="0" w:type="auto"/>
            <w:shd w:val="clear" w:color="auto" w:fill="FFFFFF"/>
            <w:noWrap/>
            <w:tcMar>
              <w:top w:w="30" w:type="dxa"/>
              <w:left w:w="60" w:type="dxa"/>
              <w:bottom w:w="30" w:type="dxa"/>
              <w:right w:w="60" w:type="dxa"/>
            </w:tcMar>
            <w:vAlign w:val="center"/>
            <w:hideMark/>
          </w:tcPr>
          <w:p w14:paraId="2E81C489"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435D9A1B"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78EDCB95"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2959D3E4"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76229111"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27241EB5" w14:textId="77777777" w:rsidR="00C674D8" w:rsidRPr="00C674D8" w:rsidRDefault="00C674D8">
            <w:pPr>
              <w:rPr>
                <w:color w:val="404040"/>
                <w:sz w:val="16"/>
                <w:szCs w:val="16"/>
              </w:rPr>
            </w:pPr>
            <w:r w:rsidRPr="00C674D8">
              <w:rPr>
                <w:color w:val="404040"/>
                <w:sz w:val="16"/>
                <w:szCs w:val="16"/>
              </w:rPr>
              <w:t>0</w:t>
            </w:r>
          </w:p>
        </w:tc>
      </w:tr>
      <w:tr w:rsidR="00C674D8" w14:paraId="5D6A0E7E"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683DFEBA" w14:textId="615FAAAA" w:rsidR="00C674D8" w:rsidRPr="00C674D8" w:rsidRDefault="00C674D8">
            <w:pPr>
              <w:rPr>
                <w:color w:val="404040"/>
                <w:sz w:val="16"/>
                <w:szCs w:val="16"/>
              </w:rPr>
            </w:pPr>
            <w:r w:rsidRPr="00C674D8">
              <w:rPr>
                <w:color w:val="404040"/>
                <w:sz w:val="16"/>
                <w:szCs w:val="16"/>
              </w:rPr>
              <w:t>01/20/23</w:t>
            </w:r>
          </w:p>
        </w:tc>
        <w:tc>
          <w:tcPr>
            <w:tcW w:w="415" w:type="dxa"/>
            <w:shd w:val="clear" w:color="auto" w:fill="FFFFFF"/>
            <w:noWrap/>
            <w:tcMar>
              <w:top w:w="30" w:type="dxa"/>
              <w:left w:w="60" w:type="dxa"/>
              <w:bottom w:w="30" w:type="dxa"/>
              <w:right w:w="60" w:type="dxa"/>
            </w:tcMar>
            <w:vAlign w:val="center"/>
            <w:hideMark/>
          </w:tcPr>
          <w:p w14:paraId="2D621C7C" w14:textId="77777777" w:rsidR="00C674D8" w:rsidRPr="00C674D8" w:rsidRDefault="00C674D8">
            <w:pPr>
              <w:rPr>
                <w:color w:val="404040"/>
                <w:sz w:val="16"/>
                <w:szCs w:val="16"/>
              </w:rPr>
            </w:pPr>
            <w:r w:rsidRPr="00C674D8">
              <w:rPr>
                <w:color w:val="404040"/>
                <w:sz w:val="16"/>
                <w:szCs w:val="16"/>
              </w:rPr>
              <w:t>0</w:t>
            </w:r>
          </w:p>
        </w:tc>
        <w:tc>
          <w:tcPr>
            <w:tcW w:w="427" w:type="dxa"/>
            <w:shd w:val="clear" w:color="auto" w:fill="FFFFFF"/>
            <w:noWrap/>
            <w:tcMar>
              <w:top w:w="30" w:type="dxa"/>
              <w:left w:w="60" w:type="dxa"/>
              <w:bottom w:w="30" w:type="dxa"/>
              <w:right w:w="60" w:type="dxa"/>
            </w:tcMar>
            <w:vAlign w:val="center"/>
            <w:hideMark/>
          </w:tcPr>
          <w:p w14:paraId="27EB7EA4" w14:textId="77777777" w:rsidR="00C674D8" w:rsidRPr="00C674D8" w:rsidRDefault="00C674D8">
            <w:pPr>
              <w:rPr>
                <w:color w:val="404040"/>
                <w:sz w:val="16"/>
                <w:szCs w:val="16"/>
              </w:rPr>
            </w:pPr>
            <w:r w:rsidRPr="00C674D8">
              <w:rPr>
                <w:color w:val="40404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106618E5" w14:textId="77777777" w:rsidR="00C674D8" w:rsidRPr="00C674D8" w:rsidRDefault="00C674D8">
            <w:pPr>
              <w:rPr>
                <w:color w:val="404040"/>
                <w:sz w:val="16"/>
                <w:szCs w:val="16"/>
              </w:rPr>
            </w:pPr>
            <w:r w:rsidRPr="00C674D8">
              <w:rPr>
                <w:color w:val="404040"/>
                <w:sz w:val="16"/>
                <w:szCs w:val="16"/>
              </w:rPr>
              <w:t>0</w:t>
            </w:r>
          </w:p>
        </w:tc>
        <w:tc>
          <w:tcPr>
            <w:tcW w:w="200" w:type="dxa"/>
            <w:shd w:val="clear" w:color="auto" w:fill="FFFFFF"/>
            <w:noWrap/>
            <w:tcMar>
              <w:top w:w="30" w:type="dxa"/>
              <w:left w:w="60" w:type="dxa"/>
              <w:bottom w:w="30" w:type="dxa"/>
              <w:right w:w="60" w:type="dxa"/>
            </w:tcMar>
            <w:vAlign w:val="center"/>
            <w:hideMark/>
          </w:tcPr>
          <w:p w14:paraId="37D5CF53" w14:textId="77777777" w:rsidR="00C674D8" w:rsidRPr="00C674D8" w:rsidRDefault="00C674D8">
            <w:pPr>
              <w:rPr>
                <w:color w:val="404040"/>
                <w:sz w:val="16"/>
                <w:szCs w:val="16"/>
              </w:rPr>
            </w:pPr>
            <w:r w:rsidRPr="00C674D8">
              <w:rPr>
                <w:color w:val="40404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207F7D98"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5601ECE9"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22EA856E"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A0D9E30"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177A4705" w14:textId="77777777" w:rsidR="00C674D8" w:rsidRPr="00C674D8" w:rsidRDefault="00C674D8">
            <w:pPr>
              <w:rPr>
                <w:color w:val="404040"/>
                <w:sz w:val="16"/>
                <w:szCs w:val="16"/>
              </w:rPr>
            </w:pPr>
            <w:r w:rsidRPr="00C674D8">
              <w:rPr>
                <w:color w:val="404040"/>
                <w:sz w:val="16"/>
                <w:szCs w:val="16"/>
              </w:rPr>
              <w:t>2</w:t>
            </w:r>
          </w:p>
        </w:tc>
        <w:tc>
          <w:tcPr>
            <w:tcW w:w="0" w:type="auto"/>
            <w:shd w:val="clear" w:color="auto" w:fill="FFFFFF"/>
            <w:noWrap/>
            <w:tcMar>
              <w:top w:w="30" w:type="dxa"/>
              <w:left w:w="60" w:type="dxa"/>
              <w:bottom w:w="30" w:type="dxa"/>
              <w:right w:w="60" w:type="dxa"/>
            </w:tcMar>
            <w:vAlign w:val="center"/>
            <w:hideMark/>
          </w:tcPr>
          <w:p w14:paraId="49034B68" w14:textId="77777777" w:rsidR="00C674D8" w:rsidRPr="00C674D8" w:rsidRDefault="00C674D8">
            <w:pPr>
              <w:rPr>
                <w:color w:val="404040"/>
                <w:sz w:val="16"/>
                <w:szCs w:val="16"/>
              </w:rPr>
            </w:pPr>
            <w:r w:rsidRPr="00C674D8">
              <w:rPr>
                <w:color w:val="404040"/>
                <w:sz w:val="16"/>
                <w:szCs w:val="16"/>
              </w:rPr>
              <w:t>1</w:t>
            </w:r>
          </w:p>
        </w:tc>
        <w:tc>
          <w:tcPr>
            <w:tcW w:w="0" w:type="auto"/>
            <w:shd w:val="clear" w:color="auto" w:fill="FFFFFF"/>
            <w:noWrap/>
            <w:tcMar>
              <w:top w:w="30" w:type="dxa"/>
              <w:left w:w="60" w:type="dxa"/>
              <w:bottom w:w="30" w:type="dxa"/>
              <w:right w:w="60" w:type="dxa"/>
            </w:tcMar>
            <w:vAlign w:val="center"/>
            <w:hideMark/>
          </w:tcPr>
          <w:p w14:paraId="1E709E4A"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617537A0"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08DD9082"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6FD7111" w14:textId="77777777" w:rsidR="00C674D8" w:rsidRPr="00C674D8" w:rsidRDefault="00C674D8">
            <w:pPr>
              <w:rPr>
                <w:color w:val="404040"/>
                <w:sz w:val="16"/>
                <w:szCs w:val="16"/>
              </w:rPr>
            </w:pPr>
            <w:r w:rsidRPr="00C674D8">
              <w:rPr>
                <w:color w:val="404040"/>
                <w:sz w:val="16"/>
                <w:szCs w:val="16"/>
              </w:rPr>
              <w:t>0</w:t>
            </w:r>
          </w:p>
        </w:tc>
        <w:tc>
          <w:tcPr>
            <w:tcW w:w="0" w:type="auto"/>
            <w:shd w:val="clear" w:color="auto" w:fill="FFFFFF"/>
            <w:noWrap/>
            <w:tcMar>
              <w:top w:w="30" w:type="dxa"/>
              <w:left w:w="60" w:type="dxa"/>
              <w:bottom w:w="30" w:type="dxa"/>
              <w:right w:w="60" w:type="dxa"/>
            </w:tcMar>
            <w:vAlign w:val="center"/>
            <w:hideMark/>
          </w:tcPr>
          <w:p w14:paraId="33E7689A" w14:textId="77777777" w:rsidR="00C674D8" w:rsidRPr="00C674D8" w:rsidRDefault="00C674D8">
            <w:pPr>
              <w:rPr>
                <w:color w:val="404040"/>
                <w:sz w:val="16"/>
                <w:szCs w:val="16"/>
              </w:rPr>
            </w:pPr>
            <w:r w:rsidRPr="00C674D8">
              <w:rPr>
                <w:color w:val="404040"/>
                <w:sz w:val="16"/>
                <w:szCs w:val="16"/>
              </w:rPr>
              <w:t>0</w:t>
            </w:r>
          </w:p>
        </w:tc>
      </w:tr>
      <w:tr w:rsidR="00C674D8" w14:paraId="31B361E0"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48BAE0BF" w14:textId="16C92023" w:rsidR="00C674D8" w:rsidRPr="00C674D8" w:rsidRDefault="00C674D8">
            <w:pPr>
              <w:rPr>
                <w:color w:val="404040"/>
                <w:sz w:val="16"/>
                <w:szCs w:val="16"/>
              </w:rPr>
            </w:pPr>
            <w:r w:rsidRPr="00C674D8">
              <w:rPr>
                <w:color w:val="404040"/>
                <w:sz w:val="16"/>
                <w:szCs w:val="16"/>
              </w:rPr>
              <w:t>01/21/23</w:t>
            </w:r>
          </w:p>
        </w:tc>
        <w:tc>
          <w:tcPr>
            <w:tcW w:w="415" w:type="dxa"/>
            <w:shd w:val="clear" w:color="auto" w:fill="FFFFFF"/>
            <w:noWrap/>
            <w:tcMar>
              <w:top w:w="30" w:type="dxa"/>
              <w:left w:w="60" w:type="dxa"/>
              <w:bottom w:w="30" w:type="dxa"/>
              <w:right w:w="60" w:type="dxa"/>
            </w:tcMar>
            <w:vAlign w:val="center"/>
            <w:hideMark/>
          </w:tcPr>
          <w:p w14:paraId="444CEB95" w14:textId="77777777" w:rsidR="00C674D8" w:rsidRPr="00C674D8" w:rsidRDefault="00C674D8">
            <w:pPr>
              <w:rPr>
                <w:color w:val="404040"/>
                <w:sz w:val="16"/>
                <w:szCs w:val="16"/>
              </w:rPr>
            </w:pPr>
            <w:r w:rsidRPr="00C674D8">
              <w:rPr>
                <w:color w:val="404040"/>
                <w:sz w:val="16"/>
                <w:szCs w:val="16"/>
              </w:rPr>
              <w:t>-</w:t>
            </w:r>
          </w:p>
        </w:tc>
        <w:tc>
          <w:tcPr>
            <w:tcW w:w="427" w:type="dxa"/>
            <w:shd w:val="clear" w:color="auto" w:fill="FFFFFF"/>
            <w:noWrap/>
            <w:tcMar>
              <w:top w:w="30" w:type="dxa"/>
              <w:left w:w="60" w:type="dxa"/>
              <w:bottom w:w="30" w:type="dxa"/>
              <w:right w:w="60" w:type="dxa"/>
            </w:tcMar>
            <w:vAlign w:val="center"/>
            <w:hideMark/>
          </w:tcPr>
          <w:p w14:paraId="55F6980E" w14:textId="77777777" w:rsidR="00C674D8" w:rsidRPr="00C674D8" w:rsidRDefault="00C674D8">
            <w:pPr>
              <w:rPr>
                <w:color w:val="404040"/>
                <w:sz w:val="16"/>
                <w:szCs w:val="16"/>
              </w:rPr>
            </w:pPr>
            <w:r w:rsidRPr="00C674D8">
              <w:rPr>
                <w:color w:val="404040"/>
                <w:sz w:val="16"/>
                <w:szCs w:val="16"/>
              </w:rPr>
              <w:t>-</w:t>
            </w:r>
          </w:p>
        </w:tc>
        <w:tc>
          <w:tcPr>
            <w:tcW w:w="820" w:type="dxa"/>
            <w:gridSpan w:val="2"/>
            <w:shd w:val="clear" w:color="auto" w:fill="FFFFFF"/>
            <w:noWrap/>
            <w:tcMar>
              <w:top w:w="30" w:type="dxa"/>
              <w:left w:w="60" w:type="dxa"/>
              <w:bottom w:w="30" w:type="dxa"/>
              <w:right w:w="60" w:type="dxa"/>
            </w:tcMar>
            <w:vAlign w:val="center"/>
            <w:hideMark/>
          </w:tcPr>
          <w:p w14:paraId="7034449F" w14:textId="77777777" w:rsidR="00C674D8" w:rsidRPr="00C674D8" w:rsidRDefault="00C674D8">
            <w:pPr>
              <w:rPr>
                <w:color w:val="404040"/>
                <w:sz w:val="16"/>
                <w:szCs w:val="16"/>
              </w:rPr>
            </w:pPr>
            <w:r w:rsidRPr="00C674D8">
              <w:rPr>
                <w:color w:val="404040"/>
                <w:sz w:val="16"/>
                <w:szCs w:val="16"/>
              </w:rPr>
              <w:t>-</w:t>
            </w:r>
          </w:p>
        </w:tc>
        <w:tc>
          <w:tcPr>
            <w:tcW w:w="200" w:type="dxa"/>
            <w:shd w:val="clear" w:color="auto" w:fill="FFFFFF"/>
            <w:noWrap/>
            <w:tcMar>
              <w:top w:w="30" w:type="dxa"/>
              <w:left w:w="60" w:type="dxa"/>
              <w:bottom w:w="30" w:type="dxa"/>
              <w:right w:w="60" w:type="dxa"/>
            </w:tcMar>
            <w:vAlign w:val="center"/>
            <w:hideMark/>
          </w:tcPr>
          <w:p w14:paraId="20398B6A" w14:textId="77777777" w:rsidR="00C674D8" w:rsidRPr="00C674D8" w:rsidRDefault="00C674D8">
            <w:pPr>
              <w:rPr>
                <w:color w:val="404040"/>
                <w:sz w:val="16"/>
                <w:szCs w:val="16"/>
              </w:rPr>
            </w:pPr>
            <w:r w:rsidRPr="00C674D8">
              <w:rPr>
                <w:color w:val="404040"/>
                <w:sz w:val="16"/>
                <w:szCs w:val="16"/>
              </w:rPr>
              <w:t>-</w:t>
            </w:r>
          </w:p>
        </w:tc>
        <w:tc>
          <w:tcPr>
            <w:tcW w:w="729" w:type="dxa"/>
            <w:gridSpan w:val="2"/>
            <w:shd w:val="clear" w:color="auto" w:fill="FFFFFF"/>
            <w:noWrap/>
            <w:tcMar>
              <w:top w:w="30" w:type="dxa"/>
              <w:left w:w="60" w:type="dxa"/>
              <w:bottom w:w="30" w:type="dxa"/>
              <w:right w:w="60" w:type="dxa"/>
            </w:tcMar>
            <w:vAlign w:val="center"/>
            <w:hideMark/>
          </w:tcPr>
          <w:p w14:paraId="5AA61A87"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31548FA6"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1417AEA5"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6B93B386"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1C5B15BE"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6D5DC973"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42064028"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04D81048"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31AA2646"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678B17A1"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5E167146" w14:textId="77777777" w:rsidR="00C674D8" w:rsidRPr="00C674D8" w:rsidRDefault="00C674D8">
            <w:pPr>
              <w:rPr>
                <w:color w:val="404040"/>
                <w:sz w:val="16"/>
                <w:szCs w:val="16"/>
              </w:rPr>
            </w:pPr>
            <w:r w:rsidRPr="00C674D8">
              <w:rPr>
                <w:color w:val="404040"/>
                <w:sz w:val="16"/>
                <w:szCs w:val="16"/>
              </w:rPr>
              <w:t>-</w:t>
            </w:r>
          </w:p>
        </w:tc>
      </w:tr>
      <w:tr w:rsidR="00C674D8" w14:paraId="1CB0B7F9"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49BE90E9" w14:textId="5E620D31" w:rsidR="00C674D8" w:rsidRPr="00C674D8" w:rsidRDefault="00C674D8">
            <w:pPr>
              <w:rPr>
                <w:rFonts w:eastAsiaTheme="minorHAnsi"/>
                <w:color w:val="404040"/>
                <w:sz w:val="16"/>
                <w:szCs w:val="16"/>
              </w:rPr>
            </w:pPr>
            <w:r w:rsidRPr="00C674D8">
              <w:rPr>
                <w:color w:val="404040"/>
                <w:sz w:val="16"/>
                <w:szCs w:val="16"/>
              </w:rPr>
              <w:t>01/22/23</w:t>
            </w:r>
          </w:p>
        </w:tc>
        <w:tc>
          <w:tcPr>
            <w:tcW w:w="415" w:type="dxa"/>
            <w:shd w:val="clear" w:color="auto" w:fill="FFFFFF"/>
            <w:noWrap/>
            <w:tcMar>
              <w:top w:w="30" w:type="dxa"/>
              <w:left w:w="60" w:type="dxa"/>
              <w:bottom w:w="30" w:type="dxa"/>
              <w:right w:w="60" w:type="dxa"/>
            </w:tcMar>
            <w:vAlign w:val="center"/>
            <w:hideMark/>
          </w:tcPr>
          <w:p w14:paraId="2ECA1FE0" w14:textId="77777777" w:rsidR="00C674D8" w:rsidRPr="00C674D8" w:rsidRDefault="00C674D8">
            <w:pPr>
              <w:rPr>
                <w:color w:val="404040"/>
                <w:sz w:val="16"/>
                <w:szCs w:val="16"/>
              </w:rPr>
            </w:pPr>
            <w:r w:rsidRPr="00C674D8">
              <w:rPr>
                <w:color w:val="404040"/>
                <w:sz w:val="16"/>
                <w:szCs w:val="16"/>
              </w:rPr>
              <w:t>-</w:t>
            </w:r>
          </w:p>
        </w:tc>
        <w:tc>
          <w:tcPr>
            <w:tcW w:w="427" w:type="dxa"/>
            <w:shd w:val="clear" w:color="auto" w:fill="FFFFFF"/>
            <w:noWrap/>
            <w:tcMar>
              <w:top w:w="30" w:type="dxa"/>
              <w:left w:w="60" w:type="dxa"/>
              <w:bottom w:w="30" w:type="dxa"/>
              <w:right w:w="60" w:type="dxa"/>
            </w:tcMar>
            <w:vAlign w:val="center"/>
            <w:hideMark/>
          </w:tcPr>
          <w:p w14:paraId="1B359710" w14:textId="77777777" w:rsidR="00C674D8" w:rsidRPr="00C674D8" w:rsidRDefault="00C674D8">
            <w:pPr>
              <w:rPr>
                <w:color w:val="404040"/>
                <w:sz w:val="16"/>
                <w:szCs w:val="16"/>
              </w:rPr>
            </w:pPr>
            <w:r w:rsidRPr="00C674D8">
              <w:rPr>
                <w:color w:val="404040"/>
                <w:sz w:val="16"/>
                <w:szCs w:val="16"/>
              </w:rPr>
              <w:t>-</w:t>
            </w:r>
          </w:p>
        </w:tc>
        <w:tc>
          <w:tcPr>
            <w:tcW w:w="820" w:type="dxa"/>
            <w:gridSpan w:val="2"/>
            <w:shd w:val="clear" w:color="auto" w:fill="FFFFFF"/>
            <w:noWrap/>
            <w:tcMar>
              <w:top w:w="30" w:type="dxa"/>
              <w:left w:w="60" w:type="dxa"/>
              <w:bottom w:w="30" w:type="dxa"/>
              <w:right w:w="60" w:type="dxa"/>
            </w:tcMar>
            <w:vAlign w:val="center"/>
            <w:hideMark/>
          </w:tcPr>
          <w:p w14:paraId="71F10D9C" w14:textId="77777777" w:rsidR="00C674D8" w:rsidRPr="00C674D8" w:rsidRDefault="00C674D8">
            <w:pPr>
              <w:rPr>
                <w:color w:val="404040"/>
                <w:sz w:val="16"/>
                <w:szCs w:val="16"/>
              </w:rPr>
            </w:pPr>
            <w:r w:rsidRPr="00C674D8">
              <w:rPr>
                <w:color w:val="404040"/>
                <w:sz w:val="16"/>
                <w:szCs w:val="16"/>
              </w:rPr>
              <w:t>-</w:t>
            </w:r>
          </w:p>
        </w:tc>
        <w:tc>
          <w:tcPr>
            <w:tcW w:w="200" w:type="dxa"/>
            <w:shd w:val="clear" w:color="auto" w:fill="FFFFFF"/>
            <w:noWrap/>
            <w:tcMar>
              <w:top w:w="30" w:type="dxa"/>
              <w:left w:w="60" w:type="dxa"/>
              <w:bottom w:w="30" w:type="dxa"/>
              <w:right w:w="60" w:type="dxa"/>
            </w:tcMar>
            <w:vAlign w:val="center"/>
            <w:hideMark/>
          </w:tcPr>
          <w:p w14:paraId="47A420D8" w14:textId="77777777" w:rsidR="00C674D8" w:rsidRPr="00C674D8" w:rsidRDefault="00C674D8">
            <w:pPr>
              <w:rPr>
                <w:color w:val="404040"/>
                <w:sz w:val="16"/>
                <w:szCs w:val="16"/>
              </w:rPr>
            </w:pPr>
            <w:r w:rsidRPr="00C674D8">
              <w:rPr>
                <w:color w:val="404040"/>
                <w:sz w:val="16"/>
                <w:szCs w:val="16"/>
              </w:rPr>
              <w:t>-</w:t>
            </w:r>
          </w:p>
        </w:tc>
        <w:tc>
          <w:tcPr>
            <w:tcW w:w="729" w:type="dxa"/>
            <w:gridSpan w:val="2"/>
            <w:shd w:val="clear" w:color="auto" w:fill="FFFFFF"/>
            <w:noWrap/>
            <w:tcMar>
              <w:top w:w="30" w:type="dxa"/>
              <w:left w:w="60" w:type="dxa"/>
              <w:bottom w:w="30" w:type="dxa"/>
              <w:right w:w="60" w:type="dxa"/>
            </w:tcMar>
            <w:vAlign w:val="center"/>
            <w:hideMark/>
          </w:tcPr>
          <w:p w14:paraId="7E8CCC04"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7A7BB594"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76F1DFFB"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382A8BB5"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533E6B68"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1CAB47A8"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71E8A775"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056D32E3"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17C33A31"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379C33E8" w14:textId="77777777" w:rsidR="00C674D8" w:rsidRPr="00C674D8" w:rsidRDefault="00C674D8">
            <w:pPr>
              <w:rPr>
                <w:color w:val="404040"/>
                <w:sz w:val="16"/>
                <w:szCs w:val="16"/>
              </w:rPr>
            </w:pPr>
            <w:r w:rsidRPr="00C674D8">
              <w:rPr>
                <w:color w:val="404040"/>
                <w:sz w:val="16"/>
                <w:szCs w:val="16"/>
              </w:rPr>
              <w:t>-</w:t>
            </w:r>
          </w:p>
        </w:tc>
        <w:tc>
          <w:tcPr>
            <w:tcW w:w="0" w:type="auto"/>
            <w:shd w:val="clear" w:color="auto" w:fill="FFFFFF"/>
            <w:noWrap/>
            <w:tcMar>
              <w:top w:w="30" w:type="dxa"/>
              <w:left w:w="60" w:type="dxa"/>
              <w:bottom w:w="30" w:type="dxa"/>
              <w:right w:w="60" w:type="dxa"/>
            </w:tcMar>
            <w:vAlign w:val="center"/>
            <w:hideMark/>
          </w:tcPr>
          <w:p w14:paraId="7E801768" w14:textId="77777777" w:rsidR="00C674D8" w:rsidRPr="00C674D8" w:rsidRDefault="00C674D8">
            <w:pPr>
              <w:rPr>
                <w:color w:val="404040"/>
                <w:sz w:val="16"/>
                <w:szCs w:val="16"/>
              </w:rPr>
            </w:pPr>
            <w:r w:rsidRPr="00C674D8">
              <w:rPr>
                <w:color w:val="404040"/>
                <w:sz w:val="16"/>
                <w:szCs w:val="16"/>
              </w:rPr>
              <w:t>-</w:t>
            </w:r>
          </w:p>
        </w:tc>
      </w:tr>
      <w:tr w:rsidR="00C674D8" w14:paraId="7F0E7FAC" w14:textId="77777777" w:rsidTr="00C674D8">
        <w:trPr>
          <w:tblCellSpacing w:w="18" w:type="dxa"/>
        </w:trPr>
        <w:tc>
          <w:tcPr>
            <w:tcW w:w="699" w:type="dxa"/>
            <w:shd w:val="clear" w:color="auto" w:fill="FFFFFF"/>
            <w:noWrap/>
            <w:tcMar>
              <w:top w:w="30" w:type="dxa"/>
              <w:left w:w="60" w:type="dxa"/>
              <w:bottom w:w="30" w:type="dxa"/>
              <w:right w:w="60" w:type="dxa"/>
            </w:tcMar>
            <w:vAlign w:val="center"/>
            <w:hideMark/>
          </w:tcPr>
          <w:p w14:paraId="428E8B5F" w14:textId="77777777" w:rsidR="00C674D8" w:rsidRPr="00C674D8" w:rsidRDefault="00C674D8">
            <w:pPr>
              <w:rPr>
                <w:rFonts w:eastAsiaTheme="minorHAnsi"/>
                <w:b/>
                <w:bCs/>
                <w:color w:val="000000"/>
                <w:sz w:val="16"/>
                <w:szCs w:val="16"/>
              </w:rPr>
            </w:pPr>
            <w:r w:rsidRPr="00C674D8">
              <w:rPr>
                <w:b/>
                <w:bCs/>
                <w:color w:val="000000"/>
                <w:sz w:val="16"/>
                <w:szCs w:val="16"/>
              </w:rPr>
              <w:t>YTD</w:t>
            </w:r>
          </w:p>
        </w:tc>
        <w:tc>
          <w:tcPr>
            <w:tcW w:w="415" w:type="dxa"/>
            <w:shd w:val="clear" w:color="auto" w:fill="FFFFFF"/>
            <w:noWrap/>
            <w:tcMar>
              <w:top w:w="30" w:type="dxa"/>
              <w:left w:w="60" w:type="dxa"/>
              <w:bottom w:w="30" w:type="dxa"/>
              <w:right w:w="60" w:type="dxa"/>
            </w:tcMar>
            <w:vAlign w:val="center"/>
            <w:hideMark/>
          </w:tcPr>
          <w:p w14:paraId="71859306" w14:textId="77777777" w:rsidR="00C674D8" w:rsidRPr="00C674D8" w:rsidRDefault="00C674D8">
            <w:pPr>
              <w:rPr>
                <w:b/>
                <w:bCs/>
                <w:color w:val="000000"/>
                <w:sz w:val="16"/>
                <w:szCs w:val="16"/>
              </w:rPr>
            </w:pPr>
            <w:r w:rsidRPr="00C674D8">
              <w:rPr>
                <w:b/>
                <w:bCs/>
                <w:color w:val="000000"/>
                <w:sz w:val="16"/>
                <w:szCs w:val="16"/>
              </w:rPr>
              <w:t>2</w:t>
            </w:r>
          </w:p>
        </w:tc>
        <w:tc>
          <w:tcPr>
            <w:tcW w:w="427" w:type="dxa"/>
            <w:shd w:val="clear" w:color="auto" w:fill="FFFFFF"/>
            <w:noWrap/>
            <w:tcMar>
              <w:top w:w="30" w:type="dxa"/>
              <w:left w:w="60" w:type="dxa"/>
              <w:bottom w:w="30" w:type="dxa"/>
              <w:right w:w="60" w:type="dxa"/>
            </w:tcMar>
            <w:vAlign w:val="center"/>
            <w:hideMark/>
          </w:tcPr>
          <w:p w14:paraId="2C665361" w14:textId="77777777" w:rsidR="00C674D8" w:rsidRPr="00C674D8" w:rsidRDefault="00C674D8">
            <w:pPr>
              <w:rPr>
                <w:b/>
                <w:bCs/>
                <w:color w:val="000000"/>
                <w:sz w:val="16"/>
                <w:szCs w:val="16"/>
              </w:rPr>
            </w:pPr>
            <w:r w:rsidRPr="00C674D8">
              <w:rPr>
                <w:b/>
                <w:bCs/>
                <w:color w:val="000000"/>
                <w:sz w:val="16"/>
                <w:szCs w:val="16"/>
              </w:rPr>
              <w:t>0</w:t>
            </w:r>
          </w:p>
        </w:tc>
        <w:tc>
          <w:tcPr>
            <w:tcW w:w="820" w:type="dxa"/>
            <w:gridSpan w:val="2"/>
            <w:shd w:val="clear" w:color="auto" w:fill="FFFFFF"/>
            <w:noWrap/>
            <w:tcMar>
              <w:top w:w="30" w:type="dxa"/>
              <w:left w:w="60" w:type="dxa"/>
              <w:bottom w:w="30" w:type="dxa"/>
              <w:right w:w="60" w:type="dxa"/>
            </w:tcMar>
            <w:vAlign w:val="center"/>
            <w:hideMark/>
          </w:tcPr>
          <w:p w14:paraId="6C997000" w14:textId="77777777" w:rsidR="00C674D8" w:rsidRPr="00C674D8" w:rsidRDefault="00C674D8">
            <w:pPr>
              <w:rPr>
                <w:b/>
                <w:bCs/>
                <w:color w:val="000000"/>
                <w:sz w:val="16"/>
                <w:szCs w:val="16"/>
              </w:rPr>
            </w:pPr>
            <w:r w:rsidRPr="00C674D8">
              <w:rPr>
                <w:b/>
                <w:bCs/>
                <w:color w:val="000000"/>
                <w:sz w:val="16"/>
                <w:szCs w:val="16"/>
              </w:rPr>
              <w:t>2</w:t>
            </w:r>
          </w:p>
        </w:tc>
        <w:tc>
          <w:tcPr>
            <w:tcW w:w="200" w:type="dxa"/>
            <w:shd w:val="clear" w:color="auto" w:fill="FFFFFF"/>
            <w:noWrap/>
            <w:tcMar>
              <w:top w:w="30" w:type="dxa"/>
              <w:left w:w="60" w:type="dxa"/>
              <w:bottom w:w="30" w:type="dxa"/>
              <w:right w:w="60" w:type="dxa"/>
            </w:tcMar>
            <w:vAlign w:val="center"/>
            <w:hideMark/>
          </w:tcPr>
          <w:p w14:paraId="556A9FF1" w14:textId="77777777" w:rsidR="00C674D8" w:rsidRPr="00C674D8" w:rsidRDefault="00C674D8">
            <w:pPr>
              <w:rPr>
                <w:b/>
                <w:bCs/>
                <w:color w:val="000000"/>
                <w:sz w:val="16"/>
                <w:szCs w:val="16"/>
              </w:rPr>
            </w:pPr>
            <w:r w:rsidRPr="00C674D8">
              <w:rPr>
                <w:b/>
                <w:bCs/>
                <w:color w:val="000000"/>
                <w:sz w:val="16"/>
                <w:szCs w:val="16"/>
              </w:rPr>
              <w:t>0</w:t>
            </w:r>
          </w:p>
        </w:tc>
        <w:tc>
          <w:tcPr>
            <w:tcW w:w="729" w:type="dxa"/>
            <w:gridSpan w:val="2"/>
            <w:shd w:val="clear" w:color="auto" w:fill="FFFFFF"/>
            <w:noWrap/>
            <w:tcMar>
              <w:top w:w="30" w:type="dxa"/>
              <w:left w:w="60" w:type="dxa"/>
              <w:bottom w:w="30" w:type="dxa"/>
              <w:right w:w="60" w:type="dxa"/>
            </w:tcMar>
            <w:vAlign w:val="center"/>
            <w:hideMark/>
          </w:tcPr>
          <w:p w14:paraId="7686C8C6"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2BD1472C"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16A4248D"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321AE63A"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4CFF10F7" w14:textId="77777777" w:rsidR="00C674D8" w:rsidRPr="00C674D8" w:rsidRDefault="00C674D8">
            <w:pPr>
              <w:rPr>
                <w:b/>
                <w:bCs/>
                <w:color w:val="000000"/>
                <w:sz w:val="16"/>
                <w:szCs w:val="16"/>
              </w:rPr>
            </w:pPr>
            <w:r w:rsidRPr="00C674D8">
              <w:rPr>
                <w:b/>
                <w:bCs/>
                <w:color w:val="000000"/>
                <w:sz w:val="16"/>
                <w:szCs w:val="16"/>
              </w:rPr>
              <w:t>74</w:t>
            </w:r>
          </w:p>
        </w:tc>
        <w:tc>
          <w:tcPr>
            <w:tcW w:w="0" w:type="auto"/>
            <w:shd w:val="clear" w:color="auto" w:fill="FFFFFF"/>
            <w:noWrap/>
            <w:tcMar>
              <w:top w:w="30" w:type="dxa"/>
              <w:left w:w="60" w:type="dxa"/>
              <w:bottom w:w="30" w:type="dxa"/>
              <w:right w:w="60" w:type="dxa"/>
            </w:tcMar>
            <w:vAlign w:val="center"/>
            <w:hideMark/>
          </w:tcPr>
          <w:p w14:paraId="703AC206" w14:textId="77777777" w:rsidR="00C674D8" w:rsidRPr="00C674D8" w:rsidRDefault="00C674D8">
            <w:pPr>
              <w:rPr>
                <w:b/>
                <w:bCs/>
                <w:color w:val="000000"/>
                <w:sz w:val="16"/>
                <w:szCs w:val="16"/>
              </w:rPr>
            </w:pPr>
            <w:r w:rsidRPr="00C674D8">
              <w:rPr>
                <w:b/>
                <w:bCs/>
                <w:color w:val="000000"/>
                <w:sz w:val="16"/>
                <w:szCs w:val="16"/>
              </w:rPr>
              <w:t>6</w:t>
            </w:r>
          </w:p>
        </w:tc>
        <w:tc>
          <w:tcPr>
            <w:tcW w:w="0" w:type="auto"/>
            <w:shd w:val="clear" w:color="auto" w:fill="FFFFFF"/>
            <w:noWrap/>
            <w:tcMar>
              <w:top w:w="30" w:type="dxa"/>
              <w:left w:w="60" w:type="dxa"/>
              <w:bottom w:w="30" w:type="dxa"/>
              <w:right w:w="60" w:type="dxa"/>
            </w:tcMar>
            <w:vAlign w:val="center"/>
            <w:hideMark/>
          </w:tcPr>
          <w:p w14:paraId="19324868" w14:textId="77777777" w:rsidR="00C674D8" w:rsidRPr="00C674D8" w:rsidRDefault="00C674D8">
            <w:pPr>
              <w:rPr>
                <w:b/>
                <w:bCs/>
                <w:color w:val="000000"/>
                <w:sz w:val="16"/>
                <w:szCs w:val="16"/>
              </w:rPr>
            </w:pPr>
            <w:r w:rsidRPr="00C674D8">
              <w:rPr>
                <w:b/>
                <w:bCs/>
                <w:color w:val="000000"/>
                <w:sz w:val="16"/>
                <w:szCs w:val="16"/>
              </w:rPr>
              <w:t>31</w:t>
            </w:r>
          </w:p>
        </w:tc>
        <w:tc>
          <w:tcPr>
            <w:tcW w:w="0" w:type="auto"/>
            <w:shd w:val="clear" w:color="auto" w:fill="FFFFFF"/>
            <w:noWrap/>
            <w:tcMar>
              <w:top w:w="30" w:type="dxa"/>
              <w:left w:w="60" w:type="dxa"/>
              <w:bottom w:w="30" w:type="dxa"/>
              <w:right w:w="60" w:type="dxa"/>
            </w:tcMar>
            <w:vAlign w:val="center"/>
            <w:hideMark/>
          </w:tcPr>
          <w:p w14:paraId="39108ABC" w14:textId="77777777" w:rsidR="00C674D8" w:rsidRPr="00C674D8" w:rsidRDefault="00C674D8">
            <w:pPr>
              <w:rPr>
                <w:b/>
                <w:bCs/>
                <w:color w:val="000000"/>
                <w:sz w:val="16"/>
                <w:szCs w:val="16"/>
              </w:rPr>
            </w:pPr>
            <w:r w:rsidRPr="00C674D8">
              <w:rPr>
                <w:b/>
                <w:bCs/>
                <w:color w:val="000000"/>
                <w:sz w:val="16"/>
                <w:szCs w:val="16"/>
              </w:rPr>
              <w:t>10</w:t>
            </w:r>
          </w:p>
        </w:tc>
        <w:tc>
          <w:tcPr>
            <w:tcW w:w="0" w:type="auto"/>
            <w:shd w:val="clear" w:color="auto" w:fill="FFFFFF"/>
            <w:noWrap/>
            <w:tcMar>
              <w:top w:w="30" w:type="dxa"/>
              <w:left w:w="60" w:type="dxa"/>
              <w:bottom w:w="30" w:type="dxa"/>
              <w:right w:w="60" w:type="dxa"/>
            </w:tcMar>
            <w:vAlign w:val="center"/>
            <w:hideMark/>
          </w:tcPr>
          <w:p w14:paraId="071DD686"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1EBB86D5" w14:textId="77777777" w:rsidR="00C674D8" w:rsidRPr="00C674D8" w:rsidRDefault="00C674D8">
            <w:pPr>
              <w:rPr>
                <w:b/>
                <w:bCs/>
                <w:color w:val="000000"/>
                <w:sz w:val="16"/>
                <w:szCs w:val="16"/>
              </w:rPr>
            </w:pPr>
            <w:r w:rsidRPr="00C674D8">
              <w:rPr>
                <w:b/>
                <w:bCs/>
                <w:color w:val="000000"/>
                <w:sz w:val="16"/>
                <w:szCs w:val="16"/>
              </w:rPr>
              <w:t>0</w:t>
            </w:r>
          </w:p>
        </w:tc>
        <w:tc>
          <w:tcPr>
            <w:tcW w:w="0" w:type="auto"/>
            <w:shd w:val="clear" w:color="auto" w:fill="FFFFFF"/>
            <w:noWrap/>
            <w:tcMar>
              <w:top w:w="30" w:type="dxa"/>
              <w:left w:w="60" w:type="dxa"/>
              <w:bottom w:w="30" w:type="dxa"/>
              <w:right w:w="60" w:type="dxa"/>
            </w:tcMar>
            <w:vAlign w:val="center"/>
            <w:hideMark/>
          </w:tcPr>
          <w:p w14:paraId="1B305D0B" w14:textId="77777777" w:rsidR="00C674D8" w:rsidRPr="00C674D8" w:rsidRDefault="00C674D8">
            <w:pPr>
              <w:rPr>
                <w:b/>
                <w:bCs/>
                <w:color w:val="000000"/>
                <w:sz w:val="16"/>
                <w:szCs w:val="16"/>
              </w:rPr>
            </w:pPr>
            <w:r w:rsidRPr="00C674D8">
              <w:rPr>
                <w:b/>
                <w:bCs/>
                <w:color w:val="000000"/>
                <w:sz w:val="16"/>
                <w:szCs w:val="16"/>
              </w:rPr>
              <w:t>0</w:t>
            </w:r>
          </w:p>
        </w:tc>
      </w:tr>
    </w:tbl>
    <w:p w14:paraId="6A44E231" w14:textId="77777777" w:rsidR="00C674D8" w:rsidRDefault="00C674D8" w:rsidP="00C674D8">
      <w:pPr>
        <w:rPr>
          <w:rFonts w:ascii="Calibri" w:eastAsiaTheme="minorHAnsi" w:hAnsi="Calibri" w:cs="Calibri"/>
        </w:rPr>
      </w:pPr>
    </w:p>
    <w:p w14:paraId="6FA66F27" w14:textId="77777777" w:rsidR="00C674D8" w:rsidRDefault="00C674D8" w:rsidP="00C674D8">
      <w:r>
        <w:t>We did note that stranded coho in a MFR several weeks prior in the lower channel at the north.  We discussed using the window counts to help determine how many fish may be in the ladder in the future.  From the FPC data above it doesn’t look like the window counts would have been much help as these coho/chinook weren’t passing prior to the dewatering.  May want to note that the fish were heavily marked with spawning colors and teeth which likely led to their early mortality.  Looks like many of the coho did pass the count window the following days.  Most of the fish and lamprey handled on the 17</w:t>
      </w:r>
      <w:r>
        <w:rPr>
          <w:vertAlign w:val="superscript"/>
        </w:rPr>
        <w:t>th</w:t>
      </w:r>
      <w:r>
        <w:t xml:space="preserve"> were scanned by USACE and ODFW/WDFW staff for PIT tags and none were detected, but perhaps the fixed array in the north exit will have PIT detections that may show where these fish were from?</w:t>
      </w:r>
    </w:p>
    <w:p w14:paraId="5F0326F3" w14:textId="77777777" w:rsidR="00C674D8" w:rsidRDefault="00C674D8" w:rsidP="00C674D8"/>
    <w:p w14:paraId="16FA14D1" w14:textId="77777777" w:rsidR="00C674D8" w:rsidRDefault="00C674D8" w:rsidP="00C674D8">
      <w:r>
        <w:t>Jim</w:t>
      </w:r>
    </w:p>
    <w:p w14:paraId="37B9E042" w14:textId="77777777" w:rsidR="00C674D8" w:rsidRDefault="00C674D8" w:rsidP="006D434F">
      <w:pPr>
        <w:pStyle w:val="PlainText"/>
      </w:pPr>
    </w:p>
    <w:sectPr w:rsidR="00C674D8" w:rsidSect="00823B9F">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4523"/>
    <w:multiLevelType w:val="hybridMultilevel"/>
    <w:tmpl w:val="1DE2A952"/>
    <w:lvl w:ilvl="0" w:tplc="202A355C">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3446176">
      <w:numFmt w:val="bullet"/>
      <w:lvlText w:val="•"/>
      <w:lvlJc w:val="left"/>
      <w:pPr>
        <w:ind w:left="1696" w:hanging="360"/>
      </w:pPr>
      <w:rPr>
        <w:rFonts w:hint="default"/>
        <w:lang w:val="en-US" w:eastAsia="en-US" w:bidi="ar-SA"/>
      </w:rPr>
    </w:lvl>
    <w:lvl w:ilvl="2" w:tplc="47447DF6">
      <w:numFmt w:val="bullet"/>
      <w:lvlText w:val="•"/>
      <w:lvlJc w:val="left"/>
      <w:pPr>
        <w:ind w:left="2572" w:hanging="360"/>
      </w:pPr>
      <w:rPr>
        <w:rFonts w:hint="default"/>
        <w:lang w:val="en-US" w:eastAsia="en-US" w:bidi="ar-SA"/>
      </w:rPr>
    </w:lvl>
    <w:lvl w:ilvl="3" w:tplc="D29E7444">
      <w:numFmt w:val="bullet"/>
      <w:lvlText w:val="•"/>
      <w:lvlJc w:val="left"/>
      <w:pPr>
        <w:ind w:left="3448" w:hanging="360"/>
      </w:pPr>
      <w:rPr>
        <w:rFonts w:hint="default"/>
        <w:lang w:val="en-US" w:eastAsia="en-US" w:bidi="ar-SA"/>
      </w:rPr>
    </w:lvl>
    <w:lvl w:ilvl="4" w:tplc="F2066446">
      <w:numFmt w:val="bullet"/>
      <w:lvlText w:val="•"/>
      <w:lvlJc w:val="left"/>
      <w:pPr>
        <w:ind w:left="4324" w:hanging="360"/>
      </w:pPr>
      <w:rPr>
        <w:rFonts w:hint="default"/>
        <w:lang w:val="en-US" w:eastAsia="en-US" w:bidi="ar-SA"/>
      </w:rPr>
    </w:lvl>
    <w:lvl w:ilvl="5" w:tplc="6936A9A6">
      <w:numFmt w:val="bullet"/>
      <w:lvlText w:val="•"/>
      <w:lvlJc w:val="left"/>
      <w:pPr>
        <w:ind w:left="5200" w:hanging="360"/>
      </w:pPr>
      <w:rPr>
        <w:rFonts w:hint="default"/>
        <w:lang w:val="en-US" w:eastAsia="en-US" w:bidi="ar-SA"/>
      </w:rPr>
    </w:lvl>
    <w:lvl w:ilvl="6" w:tplc="EF10DB4E">
      <w:numFmt w:val="bullet"/>
      <w:lvlText w:val="•"/>
      <w:lvlJc w:val="left"/>
      <w:pPr>
        <w:ind w:left="6076" w:hanging="360"/>
      </w:pPr>
      <w:rPr>
        <w:rFonts w:hint="default"/>
        <w:lang w:val="en-US" w:eastAsia="en-US" w:bidi="ar-SA"/>
      </w:rPr>
    </w:lvl>
    <w:lvl w:ilvl="7" w:tplc="EB907F7E">
      <w:numFmt w:val="bullet"/>
      <w:lvlText w:val="•"/>
      <w:lvlJc w:val="left"/>
      <w:pPr>
        <w:ind w:left="6952" w:hanging="360"/>
      </w:pPr>
      <w:rPr>
        <w:rFonts w:hint="default"/>
        <w:lang w:val="en-US" w:eastAsia="en-US" w:bidi="ar-SA"/>
      </w:rPr>
    </w:lvl>
    <w:lvl w:ilvl="8" w:tplc="916077E8">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0"/>
    <w:rsid w:val="00072481"/>
    <w:rsid w:val="00077B7B"/>
    <w:rsid w:val="000812CE"/>
    <w:rsid w:val="001B4EB4"/>
    <w:rsid w:val="00357A50"/>
    <w:rsid w:val="003A0040"/>
    <w:rsid w:val="0059420E"/>
    <w:rsid w:val="005C6BDB"/>
    <w:rsid w:val="00646A38"/>
    <w:rsid w:val="006654C2"/>
    <w:rsid w:val="0067725D"/>
    <w:rsid w:val="006D434F"/>
    <w:rsid w:val="0074243A"/>
    <w:rsid w:val="00743C94"/>
    <w:rsid w:val="007D1DD0"/>
    <w:rsid w:val="00823B9F"/>
    <w:rsid w:val="00841B72"/>
    <w:rsid w:val="00860A82"/>
    <w:rsid w:val="00A23073"/>
    <w:rsid w:val="00A40987"/>
    <w:rsid w:val="00AD1325"/>
    <w:rsid w:val="00AD761F"/>
    <w:rsid w:val="00AF722E"/>
    <w:rsid w:val="00B47EC7"/>
    <w:rsid w:val="00BC6702"/>
    <w:rsid w:val="00C674D8"/>
    <w:rsid w:val="00D81CF3"/>
    <w:rsid w:val="00ED4F87"/>
    <w:rsid w:val="00F715BE"/>
    <w:rsid w:val="00F72313"/>
    <w:rsid w:val="00F9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370D"/>
  <w15:docId w15:val="{4BD2766D-5A6C-4F1C-8E1E-AEABDBB0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A0040"/>
    <w:rPr>
      <w:color w:val="0000FF" w:themeColor="hyperlink"/>
      <w:u w:val="single"/>
    </w:rPr>
  </w:style>
  <w:style w:type="paragraph" w:styleId="PlainText">
    <w:name w:val="Plain Text"/>
    <w:basedOn w:val="Normal"/>
    <w:link w:val="PlainTextChar"/>
    <w:uiPriority w:val="99"/>
    <w:semiHidden/>
    <w:unhideWhenUsed/>
    <w:rsid w:val="003A0040"/>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A004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323">
      <w:bodyDiv w:val="1"/>
      <w:marLeft w:val="0"/>
      <w:marRight w:val="0"/>
      <w:marTop w:val="0"/>
      <w:marBottom w:val="0"/>
      <w:divBdr>
        <w:top w:val="none" w:sz="0" w:space="0" w:color="auto"/>
        <w:left w:val="none" w:sz="0" w:space="0" w:color="auto"/>
        <w:bottom w:val="none" w:sz="0" w:space="0" w:color="auto"/>
        <w:right w:val="none" w:sz="0" w:space="0" w:color="auto"/>
      </w:divBdr>
    </w:div>
    <w:div w:id="224688284">
      <w:bodyDiv w:val="1"/>
      <w:marLeft w:val="0"/>
      <w:marRight w:val="0"/>
      <w:marTop w:val="0"/>
      <w:marBottom w:val="0"/>
      <w:divBdr>
        <w:top w:val="none" w:sz="0" w:space="0" w:color="auto"/>
        <w:left w:val="none" w:sz="0" w:space="0" w:color="auto"/>
        <w:bottom w:val="none" w:sz="0" w:space="0" w:color="auto"/>
        <w:right w:val="none" w:sz="0" w:space="0" w:color="auto"/>
      </w:divBdr>
    </w:div>
    <w:div w:id="611280554">
      <w:bodyDiv w:val="1"/>
      <w:marLeft w:val="0"/>
      <w:marRight w:val="0"/>
      <w:marTop w:val="0"/>
      <w:marBottom w:val="0"/>
      <w:divBdr>
        <w:top w:val="none" w:sz="0" w:space="0" w:color="auto"/>
        <w:left w:val="none" w:sz="0" w:space="0" w:color="auto"/>
        <w:bottom w:val="none" w:sz="0" w:space="0" w:color="auto"/>
        <w:right w:val="none" w:sz="0" w:space="0" w:color="auto"/>
      </w:divBdr>
    </w:div>
    <w:div w:id="1600068124">
      <w:bodyDiv w:val="1"/>
      <w:marLeft w:val="0"/>
      <w:marRight w:val="0"/>
      <w:marTop w:val="0"/>
      <w:marBottom w:val="0"/>
      <w:divBdr>
        <w:top w:val="none" w:sz="0" w:space="0" w:color="auto"/>
        <w:left w:val="none" w:sz="0" w:space="0" w:color="auto"/>
        <w:bottom w:val="none" w:sz="0" w:space="0" w:color="auto"/>
        <w:right w:val="none" w:sz="0" w:space="0" w:color="auto"/>
      </w:divBdr>
    </w:div>
    <w:div w:id="1796831944">
      <w:bodyDiv w:val="1"/>
      <w:marLeft w:val="0"/>
      <w:marRight w:val="0"/>
      <w:marTop w:val="0"/>
      <w:marBottom w:val="0"/>
      <w:divBdr>
        <w:top w:val="none" w:sz="0" w:space="0" w:color="auto"/>
        <w:left w:val="none" w:sz="0" w:space="0" w:color="auto"/>
        <w:bottom w:val="none" w:sz="0" w:space="0" w:color="auto"/>
        <w:right w:val="none" w:sz="0" w:space="0" w:color="auto"/>
      </w:divBdr>
    </w:div>
    <w:div w:id="2085032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y.M.Mackey@usace.army.mil" TargetMode="External"/><Relationship Id="rId13" Type="http://schemas.openxmlformats.org/officeDocument/2006/relationships/hyperlink" Target="mailto:blane.bellerud@noaa.gov" TargetMode="External"/><Relationship Id="rId3" Type="http://schemas.openxmlformats.org/officeDocument/2006/relationships/settings" Target="settings.xml"/><Relationship Id="rId7" Type="http://schemas.openxmlformats.org/officeDocument/2006/relationships/hyperlink" Target="mailto:lort@critfc.org" TargetMode="External"/><Relationship Id="rId12" Type="http://schemas.openxmlformats.org/officeDocument/2006/relationships/hyperlink" Target="mailto:Robert.P.Cordie@usace.army.m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ammy.M.Mackey@usace.army.mil" TargetMode="External"/><Relationship Id="rId11" Type="http://schemas.openxmlformats.org/officeDocument/2006/relationships/hyperlink" Target="mailto:Robert.P.Cordie@usace.army.mil" TargetMode="External"/><Relationship Id="rId5" Type="http://schemas.openxmlformats.org/officeDocument/2006/relationships/hyperlink" Target="mailto:jayh@nezperce.org" TargetMode="External"/><Relationship Id="rId15" Type="http://schemas.openxmlformats.org/officeDocument/2006/relationships/hyperlink" Target="mailto:Robert.P.Cordie@usace.army.mil%20%3cmailto:Robert.P.Cordie@usace.army.mil" TargetMode="External"/><Relationship Id="rId10" Type="http://schemas.openxmlformats.org/officeDocument/2006/relationships/hyperlink" Target="mailto:blane.bellerud@noaa.gov" TargetMode="External"/><Relationship Id="rId4" Type="http://schemas.openxmlformats.org/officeDocument/2006/relationships/webSettings" Target="webSettings.xml"/><Relationship Id="rId9" Type="http://schemas.openxmlformats.org/officeDocument/2006/relationships/hyperlink" Target="mailto:Robert.P.Cordie@usace.army.mil" TargetMode="External"/><Relationship Id="rId14" Type="http://schemas.openxmlformats.org/officeDocument/2006/relationships/hyperlink" Target="mailto:blane.bellerud@noaa.gov%20%3cmailto:blane.bellerud@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5</cp:revision>
  <dcterms:created xsi:type="dcterms:W3CDTF">2023-01-23T19:05:00Z</dcterms:created>
  <dcterms:modified xsi:type="dcterms:W3CDTF">2023-01-24T21:25:00Z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